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D3DB">
      <w:pPr>
        <w:jc w:val="center"/>
        <w:rPr>
          <w:rFonts w:hint="default" w:ascii="创艺简标宋" w:hAnsi="创艺简标宋" w:eastAsia="创艺简标宋" w:cs="创艺简标宋"/>
          <w:sz w:val="44"/>
          <w:szCs w:val="44"/>
          <w:lang w:val="en-US" w:eastAsia="zh-CN"/>
        </w:rPr>
      </w:pPr>
    </w:p>
    <w:p w14:paraId="14ADE8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spacing w:val="-6"/>
          <w:sz w:val="32"/>
          <w:szCs w:val="20"/>
          <w:lang w:val="en-US" w:eastAsia="zh-CN"/>
        </w:rPr>
      </w:pPr>
      <w:r>
        <w:rPr>
          <w:rFonts w:hint="eastAsia" w:ascii="黑体" w:hAnsi="黑体" w:eastAsia="黑体"/>
          <w:spacing w:val="-6"/>
          <w:sz w:val="32"/>
          <w:szCs w:val="20"/>
          <w:lang w:eastAsia="zh-CN"/>
        </w:rPr>
        <w:t>附件</w:t>
      </w:r>
      <w:r>
        <w:rPr>
          <w:rFonts w:hint="eastAsia" w:ascii="黑体" w:hAnsi="黑体" w:eastAsia="黑体"/>
          <w:spacing w:val="-6"/>
          <w:sz w:val="32"/>
          <w:szCs w:val="20"/>
          <w:lang w:val="en-US" w:eastAsia="zh-CN"/>
        </w:rPr>
        <w:t>1</w:t>
      </w:r>
    </w:p>
    <w:p w14:paraId="04A83F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spacing w:val="-6"/>
          <w:sz w:val="32"/>
          <w:szCs w:val="20"/>
          <w:lang w:val="en-US" w:eastAsia="zh-CN"/>
        </w:rPr>
      </w:pPr>
    </w:p>
    <w:p w14:paraId="418AA33A">
      <w:pPr>
        <w:spacing w:line="572" w:lineRule="exact"/>
        <w:jc w:val="center"/>
        <w:rPr>
          <w:rFonts w:ascii="方正小标宋简体" w:hAnsi="华光小标宋_CNKI" w:eastAsia="方正小标宋简体"/>
          <w:sz w:val="44"/>
          <w:szCs w:val="44"/>
        </w:rPr>
      </w:pPr>
      <w:r>
        <w:rPr>
          <w:rFonts w:hint="eastAsia" w:ascii="方正小标宋简体" w:hAnsi="华光小标宋_CNKI" w:eastAsia="方正小标宋简体"/>
          <w:sz w:val="44"/>
          <w:szCs w:val="44"/>
        </w:rPr>
        <w:t>武器装备质量管理条例（修订草案）</w:t>
      </w:r>
    </w:p>
    <w:p w14:paraId="254503EF">
      <w:pPr>
        <w:spacing w:line="572" w:lineRule="exact"/>
        <w:jc w:val="center"/>
        <w:rPr>
          <w:rFonts w:ascii="黑体" w:hAnsi="黑体" w:eastAsia="黑体"/>
          <w:sz w:val="32"/>
          <w:szCs w:val="32"/>
        </w:rPr>
      </w:pPr>
    </w:p>
    <w:p w14:paraId="63EC19B1">
      <w:pPr>
        <w:adjustRightInd w:val="0"/>
        <w:spacing w:line="572" w:lineRule="exact"/>
        <w:jc w:val="center"/>
        <w:rPr>
          <w:rFonts w:ascii="黑体" w:hAnsi="等线" w:eastAsia="黑体"/>
          <w:sz w:val="32"/>
          <w:szCs w:val="32"/>
        </w:rPr>
      </w:pPr>
    </w:p>
    <w:p w14:paraId="678D5C2F">
      <w:pPr>
        <w:adjustRightInd w:val="0"/>
        <w:spacing w:line="572" w:lineRule="exact"/>
        <w:jc w:val="center"/>
        <w:rPr>
          <w:rFonts w:ascii="黑体" w:hAnsi="等线" w:eastAsia="黑体"/>
          <w:sz w:val="32"/>
          <w:szCs w:val="32"/>
        </w:rPr>
      </w:pPr>
      <w:r>
        <w:rPr>
          <w:rFonts w:hint="eastAsia" w:ascii="黑体" w:hAnsi="等线" w:eastAsia="黑体"/>
          <w:sz w:val="32"/>
          <w:szCs w:val="32"/>
        </w:rPr>
        <w:t>目    录</w:t>
      </w:r>
    </w:p>
    <w:p w14:paraId="599C266D">
      <w:pPr>
        <w:adjustRightInd w:val="0"/>
        <w:spacing w:line="572" w:lineRule="exact"/>
        <w:jc w:val="both"/>
        <w:rPr>
          <w:rFonts w:ascii="等线" w:hAnsi="等线" w:eastAsia="楷体_GB2312"/>
          <w:sz w:val="32"/>
          <w:szCs w:val="32"/>
        </w:rPr>
      </w:pPr>
    </w:p>
    <w:p w14:paraId="592C02A6">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14:paraId="3242C99B">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第二章  </w:t>
      </w:r>
      <w:r>
        <w:rPr>
          <w:rFonts w:ascii="仿宋_GB2312" w:hAnsi="仿宋_GB2312" w:eastAsia="仿宋_GB2312" w:cs="仿宋_GB2312"/>
          <w:sz w:val="32"/>
          <w:szCs w:val="32"/>
        </w:rPr>
        <w:t>论证质量管理</w:t>
      </w:r>
    </w:p>
    <w:p w14:paraId="099574F1">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第三章  </w:t>
      </w:r>
      <w:r>
        <w:rPr>
          <w:rFonts w:ascii="仿宋_GB2312" w:hAnsi="仿宋_GB2312" w:eastAsia="仿宋_GB2312" w:cs="仿宋_GB2312"/>
          <w:sz w:val="32"/>
          <w:szCs w:val="32"/>
        </w:rPr>
        <w:t>研制、生产质量管理</w:t>
      </w:r>
    </w:p>
    <w:p w14:paraId="0541133E">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第四章  试验质量管理</w:t>
      </w:r>
    </w:p>
    <w:p w14:paraId="7E2BFA88">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第五章  </w:t>
      </w:r>
      <w:r>
        <w:rPr>
          <w:rFonts w:ascii="仿宋_GB2312" w:hAnsi="仿宋_GB2312" w:eastAsia="仿宋_GB2312" w:cs="仿宋_GB2312"/>
          <w:sz w:val="32"/>
          <w:szCs w:val="32"/>
        </w:rPr>
        <w:t>维修质量管理</w:t>
      </w:r>
    </w:p>
    <w:p w14:paraId="5C071A38">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第六章  质量监督</w:t>
      </w:r>
    </w:p>
    <w:p w14:paraId="7B4F1D22">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第七章  保障措施</w:t>
      </w:r>
    </w:p>
    <w:p w14:paraId="5C9FF8F3">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第八章  法律责任</w:t>
      </w:r>
    </w:p>
    <w:p w14:paraId="245F2461">
      <w:pPr>
        <w:adjustRightInd w:val="0"/>
        <w:spacing w:line="572"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第九章  附    则</w:t>
      </w:r>
    </w:p>
    <w:p w14:paraId="3C568DF7">
      <w:pPr>
        <w:widowControl/>
        <w:spacing w:line="578" w:lineRule="exact"/>
        <w:jc w:val="left"/>
        <w:rPr>
          <w:rFonts w:ascii="仿宋_GB2312" w:hAnsi="仿宋_GB2312" w:eastAsia="仿宋_GB2312" w:cs="仿宋_GB2312"/>
          <w:szCs w:val="32"/>
        </w:rPr>
      </w:pPr>
      <w:r>
        <w:rPr>
          <w:rFonts w:ascii="仿宋_GB2312" w:hAnsi="仿宋_GB2312" w:eastAsia="仿宋_GB2312" w:cs="仿宋_GB2312"/>
          <w:szCs w:val="32"/>
        </w:rPr>
        <w:br w:type="page"/>
      </w:r>
    </w:p>
    <w:p w14:paraId="53CFAD71">
      <w:pPr>
        <w:spacing w:line="572"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 xml:space="preserve">总 </w:t>
      </w:r>
      <w:r>
        <w:rPr>
          <w:rFonts w:ascii="黑体" w:hAnsi="黑体" w:eastAsia="黑体"/>
          <w:sz w:val="32"/>
          <w:szCs w:val="32"/>
        </w:rPr>
        <w:t xml:space="preserve">   </w:t>
      </w:r>
      <w:r>
        <w:rPr>
          <w:rFonts w:hint="eastAsia" w:ascii="黑体" w:hAnsi="黑体" w:eastAsia="黑体"/>
          <w:sz w:val="32"/>
          <w:szCs w:val="32"/>
        </w:rPr>
        <w:t>则</w:t>
      </w:r>
    </w:p>
    <w:p w14:paraId="51203C14">
      <w:pPr>
        <w:spacing w:line="572" w:lineRule="exact"/>
        <w:rPr>
          <w:rFonts w:ascii="黑体" w:hAnsi="黑体" w:eastAsia="黑体"/>
          <w:sz w:val="32"/>
          <w:szCs w:val="32"/>
        </w:rPr>
      </w:pPr>
    </w:p>
    <w:p w14:paraId="6A2C9946">
      <w:pPr>
        <w:spacing w:line="572" w:lineRule="exact"/>
        <w:ind w:firstLine="640" w:firstLineChars="200"/>
        <w:rPr>
          <w:rFonts w:ascii="仿宋_GB2312" w:hAnsi="黑体" w:eastAsia="仿宋_GB2312"/>
          <w:sz w:val="32"/>
          <w:szCs w:val="32"/>
        </w:rPr>
      </w:pPr>
      <w:r>
        <w:rPr>
          <w:rFonts w:hint="eastAsia" w:ascii="黑体" w:hAnsi="黑体" w:eastAsia="黑体"/>
          <w:sz w:val="32"/>
          <w:szCs w:val="32"/>
        </w:rPr>
        <w:t>第一条【目的和依据】　</w:t>
      </w:r>
      <w:r>
        <w:rPr>
          <w:rFonts w:hint="eastAsia" w:ascii="仿宋_GB2312" w:hAnsi="黑体" w:eastAsia="仿宋_GB2312"/>
          <w:sz w:val="32"/>
          <w:szCs w:val="32"/>
        </w:rPr>
        <w:t>为了加强对武器装备质量的监督管理，提高武器装备质量水平，根据《中华人民共和国国防法》和《中华人民共和国产品质量法》，制定本条例。</w:t>
      </w:r>
    </w:p>
    <w:p w14:paraId="3D18FAC9">
      <w:pPr>
        <w:spacing w:line="572" w:lineRule="exact"/>
        <w:ind w:firstLine="640" w:firstLineChars="200"/>
        <w:rPr>
          <w:rFonts w:ascii="仿宋_GB2312" w:hAnsi="黑体" w:eastAsia="仿宋_GB2312"/>
          <w:sz w:val="32"/>
          <w:szCs w:val="32"/>
        </w:rPr>
      </w:pPr>
      <w:r>
        <w:rPr>
          <w:rFonts w:hint="eastAsia" w:ascii="黑体" w:hAnsi="黑体" w:eastAsia="黑体"/>
          <w:sz w:val="32"/>
          <w:szCs w:val="32"/>
        </w:rPr>
        <w:t>第二条【适用范围】</w:t>
      </w:r>
      <w:r>
        <w:rPr>
          <w:rFonts w:hint="eastAsia" w:ascii="仿宋_GB2312" w:hAnsi="黑体" w:eastAsia="仿宋_GB2312"/>
          <w:sz w:val="32"/>
          <w:szCs w:val="32"/>
        </w:rPr>
        <w:t>　武器装备以及用于武器装备的专用元器件、配套产品、原材料的质量管理，适用本条例。</w:t>
      </w:r>
    </w:p>
    <w:p w14:paraId="1D63633B">
      <w:pPr>
        <w:spacing w:line="572" w:lineRule="exact"/>
        <w:ind w:firstLine="640" w:firstLineChars="200"/>
        <w:rPr>
          <w:rFonts w:ascii="仿宋_GB2312" w:hAnsi="黑体" w:eastAsia="仿宋_GB2312"/>
          <w:sz w:val="32"/>
          <w:szCs w:val="32"/>
        </w:rPr>
      </w:pPr>
      <w:r>
        <w:rPr>
          <w:rFonts w:hint="eastAsia" w:ascii="仿宋_GB2312" w:hAnsi="黑体" w:eastAsia="仿宋_GB2312"/>
          <w:sz w:val="32"/>
          <w:szCs w:val="32"/>
        </w:rPr>
        <w:t>本条例所称武器装备，是指实施和保障军事行动的武器、武器系统、信息系统、弹药、保障装备、技术设备、软件，以及相关器材等的统称。</w:t>
      </w:r>
    </w:p>
    <w:p w14:paraId="6BEAE0DD">
      <w:pPr>
        <w:spacing w:line="572" w:lineRule="exact"/>
        <w:ind w:firstLine="640" w:firstLineChars="200"/>
        <w:rPr>
          <w:rFonts w:ascii="黑体" w:hAnsi="黑体" w:eastAsia="黑体"/>
          <w:sz w:val="32"/>
          <w:szCs w:val="32"/>
        </w:rPr>
      </w:pPr>
      <w:r>
        <w:rPr>
          <w:rFonts w:hint="eastAsia" w:ascii="黑体" w:hAnsi="黑体" w:eastAsia="黑体"/>
          <w:sz w:val="32"/>
          <w:szCs w:val="32"/>
        </w:rPr>
        <w:t>第三条【工作原则和基本任务】　</w:t>
      </w:r>
      <w:r>
        <w:rPr>
          <w:rFonts w:hint="eastAsia" w:ascii="仿宋_GB2312" w:hAnsi="黑体" w:eastAsia="仿宋_GB2312"/>
          <w:sz w:val="32"/>
          <w:szCs w:val="32"/>
        </w:rPr>
        <w:t>武器装备质量管理坚持中国共产党的领导，以习近平新时代中国特色社会主义思想为指导，贯彻习近平强军思想，贯彻新时代军事战略方针，坚持质量至上，遵循主动预防、系统管理、全员履责、持续改进的原则，依照有关法律、法规，对武器装备质量特性的形成、保持和恢复等过程实施控制和监督，保证武器装备性能满足规定或者预期要求，支撑打赢现代化战争。</w:t>
      </w:r>
    </w:p>
    <w:p w14:paraId="7D62F427">
      <w:pPr>
        <w:spacing w:line="572" w:lineRule="exact"/>
        <w:ind w:firstLine="640" w:firstLineChars="200"/>
        <w:rPr>
          <w:rFonts w:ascii="仿宋_GB2312" w:hAnsi="黑体" w:eastAsia="仿宋_GB2312"/>
          <w:sz w:val="32"/>
          <w:szCs w:val="32"/>
        </w:rPr>
      </w:pPr>
      <w:r>
        <w:rPr>
          <w:rFonts w:hint="eastAsia" w:ascii="黑体" w:hAnsi="黑体" w:eastAsia="黑体"/>
          <w:sz w:val="32"/>
          <w:szCs w:val="32"/>
        </w:rPr>
        <w:t>第四条【监管体制】　</w:t>
      </w:r>
      <w:r>
        <w:rPr>
          <w:rFonts w:hint="eastAsia" w:ascii="仿宋_GB2312" w:hAnsi="黑体" w:eastAsia="仿宋_GB2312"/>
          <w:sz w:val="32"/>
          <w:szCs w:val="32"/>
        </w:rPr>
        <w:t>在国务院、中央军委的领导下，国务院国防科技工业主管部门和中央军事委员会装备发展部，在各自职责范围内负责武器装备质量的监督管理工作。国务院、中央军委机关其他有关部门，按照职责分工开展相关工作。</w:t>
      </w:r>
    </w:p>
    <w:p w14:paraId="37351E5F">
      <w:pPr>
        <w:spacing w:line="572" w:lineRule="exact"/>
        <w:ind w:firstLine="640" w:firstLineChars="200"/>
        <w:rPr>
          <w:rFonts w:ascii="仿宋_GB2312" w:hAnsi="黑体" w:eastAsia="仿宋_GB2312"/>
          <w:sz w:val="32"/>
          <w:szCs w:val="32"/>
        </w:rPr>
      </w:pPr>
      <w:r>
        <w:rPr>
          <w:rFonts w:hint="eastAsia" w:ascii="仿宋_GB2312" w:hAnsi="黑体" w:eastAsia="仿宋_GB2312"/>
          <w:sz w:val="32"/>
          <w:szCs w:val="32"/>
        </w:rPr>
        <w:t>军队有关装备部门负责本系统武器装备质量的监督管理工作。</w:t>
      </w:r>
    </w:p>
    <w:p w14:paraId="3019E979">
      <w:pPr>
        <w:spacing w:line="572" w:lineRule="exact"/>
        <w:ind w:firstLine="640" w:firstLineChars="200"/>
        <w:rPr>
          <w:rFonts w:ascii="仿宋_GB2312" w:hAnsi="黑体" w:eastAsia="仿宋_GB2312"/>
          <w:sz w:val="32"/>
          <w:szCs w:val="32"/>
        </w:rPr>
      </w:pPr>
      <w:r>
        <w:rPr>
          <w:rFonts w:hint="eastAsia" w:ascii="仿宋_GB2312" w:hAnsi="黑体" w:eastAsia="仿宋_GB2312"/>
          <w:sz w:val="32"/>
          <w:szCs w:val="32"/>
        </w:rPr>
        <w:t>各级人民政府国防科技工业管理部门负责本行政区域内单位武器装备质量的监督工作。</w:t>
      </w:r>
    </w:p>
    <w:p w14:paraId="03F1A560">
      <w:pPr>
        <w:spacing w:line="572" w:lineRule="exact"/>
        <w:ind w:firstLine="640" w:firstLineChars="200"/>
        <w:rPr>
          <w:rFonts w:ascii="仿宋_GB2312" w:hAnsi="黑体" w:eastAsia="仿宋_GB2312"/>
          <w:sz w:val="32"/>
          <w:szCs w:val="32"/>
        </w:rPr>
      </w:pPr>
      <w:r>
        <w:rPr>
          <w:rFonts w:hint="eastAsia" w:ascii="仿宋_GB2312" w:hAnsi="黑体" w:eastAsia="仿宋_GB2312"/>
          <w:sz w:val="32"/>
          <w:szCs w:val="32"/>
        </w:rPr>
        <w:t>中央管理的企业、国务院直属事业单位、有关高等院校，在各自职责范围内对所属单位承担的武器装备研制、生产、试验和维修任务的质量实施内部监督管理。</w:t>
      </w:r>
    </w:p>
    <w:p w14:paraId="1C396952">
      <w:pPr>
        <w:spacing w:line="572" w:lineRule="exact"/>
        <w:ind w:firstLine="640" w:firstLineChars="200"/>
        <w:rPr>
          <w:rFonts w:ascii="黑体" w:hAnsi="黑体" w:eastAsia="黑体"/>
          <w:sz w:val="32"/>
          <w:szCs w:val="32"/>
        </w:rPr>
      </w:pPr>
      <w:r>
        <w:rPr>
          <w:rFonts w:hint="eastAsia" w:ascii="黑体" w:hAnsi="黑体" w:eastAsia="黑体"/>
          <w:bCs/>
          <w:sz w:val="32"/>
          <w:szCs w:val="32"/>
        </w:rPr>
        <w:t>第五条</w:t>
      </w:r>
      <w:r>
        <w:rPr>
          <w:rFonts w:hint="eastAsia" w:ascii="黑体" w:hAnsi="黑体" w:eastAsia="黑体"/>
          <w:sz w:val="32"/>
          <w:szCs w:val="32"/>
        </w:rPr>
        <w:t>【质量管理体系要求】　</w:t>
      </w:r>
      <w:r>
        <w:rPr>
          <w:rFonts w:hint="eastAsia" w:ascii="仿宋_GB2312" w:hAnsi="黑体" w:eastAsia="仿宋_GB2312"/>
          <w:sz w:val="32"/>
          <w:szCs w:val="32"/>
        </w:rPr>
        <w:t>武器装备论证、研制、生产、试验和维修单位应当建立健全质量管理体系，对其承担的武器装备论证、研制、生产、试验和维修任务实行有效的质量管理，确保武器装备质量符合要求。</w:t>
      </w:r>
    </w:p>
    <w:p w14:paraId="652E5364">
      <w:pPr>
        <w:spacing w:line="572" w:lineRule="exact"/>
        <w:ind w:firstLine="640" w:firstLineChars="200"/>
        <w:rPr>
          <w:rFonts w:ascii="仿宋_GB2312" w:hAnsi="黑体" w:eastAsia="仿宋_GB2312"/>
          <w:sz w:val="32"/>
          <w:szCs w:val="32"/>
        </w:rPr>
      </w:pPr>
      <w:r>
        <w:rPr>
          <w:rFonts w:hint="eastAsia" w:ascii="仿宋_GB2312" w:hAnsi="黑体" w:eastAsia="仿宋_GB2312"/>
          <w:sz w:val="32"/>
          <w:szCs w:val="32"/>
        </w:rPr>
        <w:t>武器装备论证、研制、生产、试验和维修单位应当在武器装备全寿命周期中，及时、准确传递和落实设计输入、标准规范、工艺流程等质量要求。</w:t>
      </w:r>
    </w:p>
    <w:p w14:paraId="09FD521C">
      <w:pPr>
        <w:spacing w:line="572" w:lineRule="exact"/>
        <w:ind w:firstLine="640" w:firstLineChars="200"/>
        <w:rPr>
          <w:rFonts w:ascii="仿宋_GB2312" w:hAnsi="黑体" w:eastAsia="仿宋_GB2312"/>
          <w:sz w:val="32"/>
          <w:szCs w:val="32"/>
        </w:rPr>
      </w:pPr>
    </w:p>
    <w:p w14:paraId="0B6FB12C">
      <w:pPr>
        <w:spacing w:line="572" w:lineRule="exact"/>
        <w:ind w:firstLine="0" w:firstLineChars="0"/>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 xml:space="preserve"> 论证质量管理</w:t>
      </w:r>
    </w:p>
    <w:p w14:paraId="23364ABE">
      <w:pPr>
        <w:spacing w:line="572" w:lineRule="exact"/>
        <w:ind w:firstLine="640" w:firstLineChars="200"/>
        <w:rPr>
          <w:rFonts w:ascii="黑体" w:hAnsi="黑体" w:eastAsia="黑体"/>
          <w:sz w:val="32"/>
          <w:szCs w:val="32"/>
        </w:rPr>
      </w:pPr>
    </w:p>
    <w:p w14:paraId="0AA9E35D">
      <w:pPr>
        <w:spacing w:line="572" w:lineRule="exact"/>
        <w:ind w:firstLine="640" w:firstLineChars="200"/>
        <w:rPr>
          <w:rFonts w:ascii="仿宋_GB2312" w:hAnsi="黑体" w:eastAsia="仿宋_GB2312"/>
          <w:sz w:val="32"/>
          <w:szCs w:val="32"/>
        </w:rPr>
      </w:pPr>
      <w:r>
        <w:rPr>
          <w:rFonts w:hint="eastAsia" w:ascii="黑体" w:hAnsi="黑体" w:eastAsia="黑体"/>
          <w:sz w:val="32"/>
          <w:szCs w:val="32"/>
        </w:rPr>
        <w:t>第六条【论证质量管理任务与责任】　</w:t>
      </w:r>
      <w:r>
        <w:rPr>
          <w:rFonts w:hint="eastAsia" w:ascii="仿宋_GB2312" w:hAnsi="黑体" w:eastAsia="仿宋_GB2312"/>
          <w:sz w:val="32"/>
          <w:szCs w:val="32"/>
        </w:rPr>
        <w:t>武器装备论证质量管理的任务是保证论证科学、合理、可行，论证结果满足作战任务需求。</w:t>
      </w:r>
    </w:p>
    <w:p w14:paraId="42879BAB">
      <w:pPr>
        <w:spacing w:line="572" w:lineRule="exact"/>
        <w:ind w:firstLine="640" w:firstLineChars="200"/>
        <w:rPr>
          <w:rFonts w:ascii="仿宋_GB2312" w:hAnsi="黑体" w:eastAsia="仿宋_GB2312"/>
          <w:sz w:val="32"/>
          <w:szCs w:val="32"/>
        </w:rPr>
      </w:pPr>
      <w:r>
        <w:rPr>
          <w:rFonts w:hint="eastAsia" w:ascii="仿宋_GB2312" w:hAnsi="黑体" w:eastAsia="仿宋_GB2312"/>
          <w:sz w:val="32"/>
          <w:szCs w:val="32"/>
        </w:rPr>
        <w:t>军队有关装备部门组织武器装备的论证，并对武器装备论证质量负责。</w:t>
      </w:r>
    </w:p>
    <w:p w14:paraId="2D43E518">
      <w:pPr>
        <w:spacing w:line="572" w:lineRule="exact"/>
        <w:ind w:firstLine="640" w:firstLineChars="200"/>
        <w:rPr>
          <w:rFonts w:ascii="黑体" w:hAnsi="黑体" w:eastAsia="黑体"/>
          <w:sz w:val="32"/>
          <w:szCs w:val="32"/>
        </w:rPr>
      </w:pPr>
      <w:r>
        <w:rPr>
          <w:rFonts w:hint="eastAsia" w:ascii="黑体" w:hAnsi="黑体" w:eastAsia="黑体"/>
          <w:sz w:val="32"/>
          <w:szCs w:val="32"/>
        </w:rPr>
        <w:t>第七条【论证过程质量控制】　</w:t>
      </w:r>
      <w:r>
        <w:rPr>
          <w:rFonts w:hint="eastAsia" w:ascii="仿宋_GB2312" w:hAnsi="黑体" w:eastAsia="仿宋_GB2312"/>
          <w:sz w:val="32"/>
          <w:szCs w:val="32"/>
        </w:rPr>
        <w:t>武器装备论证单位应当制定并执行论证工作程序和规范，实施论证过程的质量管理。</w:t>
      </w:r>
    </w:p>
    <w:p w14:paraId="493C844C">
      <w:pPr>
        <w:spacing w:line="572" w:lineRule="exact"/>
        <w:ind w:firstLine="640" w:firstLineChars="200"/>
        <w:rPr>
          <w:rFonts w:ascii="黑体" w:hAnsi="黑体" w:eastAsia="黑体"/>
          <w:sz w:val="32"/>
          <w:szCs w:val="32"/>
        </w:rPr>
      </w:pPr>
      <w:r>
        <w:rPr>
          <w:rFonts w:hint="eastAsia" w:ascii="黑体" w:hAnsi="黑体" w:eastAsia="黑体"/>
          <w:bCs/>
          <w:sz w:val="32"/>
          <w:szCs w:val="32"/>
        </w:rPr>
        <w:t>第八条</w:t>
      </w:r>
      <w:r>
        <w:rPr>
          <w:rFonts w:hint="eastAsia" w:ascii="黑体" w:hAnsi="黑体" w:eastAsia="黑体"/>
          <w:sz w:val="32"/>
          <w:szCs w:val="32"/>
        </w:rPr>
        <w:t>【质量特性论证】　</w:t>
      </w:r>
      <w:r>
        <w:rPr>
          <w:rFonts w:hint="eastAsia" w:ascii="仿宋_GB2312" w:hAnsi="黑体" w:eastAsia="仿宋_GB2312"/>
          <w:bCs/>
          <w:sz w:val="32"/>
          <w:szCs w:val="32"/>
        </w:rPr>
        <w:t>武器装备论证单位应当根据论证任务需求，统筹考虑武器装备性能（含功能特性，以及可靠性、维修性、保障性、测试性、安全性、环境适应性等通用质量特性，下同）、研制进度和费用，提出相互协调的武器装备性能的定性定量要求、质量保证要求和保障要求；涉及软件的，还应当根据软件的任务、重要程度和复杂性等因素对软件进行分级并提出相应的质量要求。</w:t>
      </w:r>
    </w:p>
    <w:p w14:paraId="770EEAE8">
      <w:pPr>
        <w:spacing w:line="572" w:lineRule="exact"/>
        <w:ind w:firstLine="640" w:firstLineChars="200"/>
        <w:rPr>
          <w:rFonts w:ascii="黑体" w:hAnsi="黑体" w:eastAsia="黑体"/>
          <w:sz w:val="32"/>
          <w:szCs w:val="32"/>
        </w:rPr>
      </w:pPr>
      <w:r>
        <w:rPr>
          <w:rFonts w:hint="eastAsia" w:ascii="黑体" w:hAnsi="黑体" w:eastAsia="黑体"/>
          <w:bCs/>
          <w:sz w:val="32"/>
          <w:szCs w:val="32"/>
        </w:rPr>
        <w:t>第九条</w:t>
      </w:r>
      <w:r>
        <w:rPr>
          <w:rFonts w:hint="eastAsia" w:ascii="黑体" w:hAnsi="黑体" w:eastAsia="黑体"/>
          <w:sz w:val="32"/>
          <w:szCs w:val="32"/>
        </w:rPr>
        <w:t>【征求意见的要求】　</w:t>
      </w:r>
      <w:r>
        <w:rPr>
          <w:rFonts w:hint="eastAsia" w:ascii="仿宋_GB2312" w:hAnsi="黑体" w:eastAsia="仿宋_GB2312"/>
          <w:bCs/>
          <w:sz w:val="32"/>
          <w:szCs w:val="32"/>
        </w:rPr>
        <w:t>武器装备论证单位应当征求作战、训练、运输投送、军事设施建设等部门和武器装备研制、生产、试验、使用、维修等单位的意见，确认各种需求和约束条件</w:t>
      </w:r>
      <w:bookmarkStart w:id="0" w:name="_Hlk227857364"/>
      <w:r>
        <w:rPr>
          <w:rFonts w:hint="eastAsia" w:ascii="仿宋_GB2312" w:hAnsi="黑体" w:eastAsia="仿宋_GB2312"/>
          <w:bCs/>
          <w:sz w:val="32"/>
          <w:szCs w:val="32"/>
        </w:rPr>
        <w:t>，并在论证结果中落实</w:t>
      </w:r>
      <w:bookmarkEnd w:id="0"/>
      <w:r>
        <w:rPr>
          <w:rFonts w:hint="eastAsia" w:ascii="仿宋_GB2312" w:hAnsi="黑体" w:eastAsia="仿宋_GB2312"/>
          <w:bCs/>
          <w:sz w:val="32"/>
          <w:szCs w:val="32"/>
        </w:rPr>
        <w:t>。</w:t>
      </w:r>
    </w:p>
    <w:p w14:paraId="76ECAF1E">
      <w:pPr>
        <w:spacing w:line="572" w:lineRule="exact"/>
        <w:ind w:firstLine="640" w:firstLineChars="200"/>
        <w:rPr>
          <w:rFonts w:ascii="黑体" w:hAnsi="黑体" w:eastAsia="黑体"/>
          <w:sz w:val="32"/>
          <w:szCs w:val="32"/>
        </w:rPr>
      </w:pPr>
      <w:r>
        <w:rPr>
          <w:rFonts w:hint="eastAsia" w:ascii="黑体" w:hAnsi="黑体" w:eastAsia="黑体"/>
          <w:bCs/>
          <w:sz w:val="32"/>
          <w:szCs w:val="32"/>
        </w:rPr>
        <w:t>第十条</w:t>
      </w:r>
      <w:r>
        <w:rPr>
          <w:rFonts w:hint="eastAsia" w:ascii="黑体" w:hAnsi="黑体" w:eastAsia="黑体"/>
          <w:sz w:val="32"/>
          <w:szCs w:val="32"/>
        </w:rPr>
        <w:t>【质量风险管控】　</w:t>
      </w:r>
      <w:r>
        <w:rPr>
          <w:rFonts w:hint="eastAsia" w:ascii="仿宋_GB2312" w:hAnsi="黑体" w:eastAsia="仿宋_GB2312"/>
          <w:bCs/>
          <w:sz w:val="32"/>
          <w:szCs w:val="32"/>
        </w:rPr>
        <w:t>武器装备论证单位应当对论证结果进行风险分析，提出降低或者控制风险的措施。武器装备研制总体方案应当优先选用成熟技术，对采用的新技术和关键技术，应当经过试验或者验证。</w:t>
      </w:r>
    </w:p>
    <w:p w14:paraId="569D5640">
      <w:pPr>
        <w:spacing w:line="572" w:lineRule="exact"/>
        <w:ind w:firstLine="640" w:firstLineChars="200"/>
        <w:rPr>
          <w:rFonts w:ascii="黑体" w:hAnsi="黑体" w:eastAsia="黑体"/>
          <w:sz w:val="32"/>
          <w:szCs w:val="32"/>
        </w:rPr>
      </w:pPr>
      <w:r>
        <w:rPr>
          <w:rFonts w:hint="eastAsia" w:ascii="黑体" w:hAnsi="黑体" w:eastAsia="黑体"/>
          <w:bCs/>
          <w:sz w:val="32"/>
          <w:szCs w:val="32"/>
        </w:rPr>
        <w:t>第十一条</w:t>
      </w:r>
      <w:r>
        <w:rPr>
          <w:rFonts w:hint="eastAsia" w:ascii="黑体" w:hAnsi="黑体" w:eastAsia="黑体"/>
          <w:sz w:val="32"/>
          <w:szCs w:val="32"/>
        </w:rPr>
        <w:t>【研制总体方案优选】　</w:t>
      </w:r>
      <w:r>
        <w:rPr>
          <w:rFonts w:hint="eastAsia" w:ascii="仿宋_GB2312" w:hAnsi="黑体" w:eastAsia="仿宋_GB2312"/>
          <w:bCs/>
          <w:sz w:val="32"/>
          <w:szCs w:val="32"/>
        </w:rPr>
        <w:t>武器装备论证单位应当拟制多种备选的武器装备研制总体方案，并提出优选方案。</w:t>
      </w:r>
    </w:p>
    <w:p w14:paraId="6F4733CC">
      <w:pPr>
        <w:spacing w:line="572" w:lineRule="exact"/>
        <w:ind w:firstLine="640" w:firstLineChars="200"/>
        <w:rPr>
          <w:rFonts w:ascii="仿宋_GB2312" w:hAnsi="黑体" w:eastAsia="仿宋_GB2312"/>
          <w:sz w:val="32"/>
          <w:szCs w:val="32"/>
        </w:rPr>
      </w:pPr>
      <w:r>
        <w:rPr>
          <w:rFonts w:hint="eastAsia" w:ascii="黑体" w:hAnsi="黑体" w:eastAsia="黑体"/>
          <w:bCs/>
          <w:sz w:val="32"/>
          <w:szCs w:val="32"/>
        </w:rPr>
        <w:t>第十二条</w:t>
      </w:r>
      <w:r>
        <w:rPr>
          <w:rFonts w:hint="eastAsia" w:ascii="黑体" w:hAnsi="黑体" w:eastAsia="黑体"/>
          <w:sz w:val="32"/>
          <w:szCs w:val="32"/>
        </w:rPr>
        <w:t>【论证质量把关】　</w:t>
      </w:r>
      <w:r>
        <w:rPr>
          <w:rFonts w:hint="eastAsia" w:ascii="仿宋_GB2312" w:hAnsi="黑体" w:eastAsia="仿宋_GB2312"/>
          <w:bCs/>
          <w:sz w:val="32"/>
          <w:szCs w:val="32"/>
        </w:rPr>
        <w:t>军队有关装备部门应当按照规定的程序，组织作战、训练、运输投送、军事设施建设等部门和武器装备研制、生产、试验、使用、维修等单位对武器装备论证结果进行评审。</w:t>
      </w:r>
    </w:p>
    <w:p w14:paraId="18CF30A4">
      <w:pPr>
        <w:spacing w:line="572" w:lineRule="exact"/>
        <w:ind w:firstLine="0" w:firstLineChars="0"/>
        <w:jc w:val="center"/>
        <w:rPr>
          <w:rFonts w:ascii="黑体" w:hAnsi="黑体" w:eastAsia="黑体"/>
          <w:bCs/>
          <w:sz w:val="32"/>
          <w:szCs w:val="32"/>
        </w:rPr>
      </w:pPr>
      <w:r>
        <w:rPr>
          <w:rFonts w:hint="eastAsia" w:ascii="黑体" w:hAnsi="黑体" w:eastAsia="黑体"/>
          <w:bCs/>
          <w:sz w:val="32"/>
          <w:szCs w:val="32"/>
        </w:rPr>
        <w:t>第三章</w:t>
      </w:r>
      <w:r>
        <w:rPr>
          <w:rFonts w:ascii="黑体" w:hAnsi="黑体" w:eastAsia="黑体"/>
          <w:bCs/>
          <w:sz w:val="32"/>
          <w:szCs w:val="32"/>
        </w:rPr>
        <w:t xml:space="preserve">  </w:t>
      </w:r>
      <w:r>
        <w:rPr>
          <w:rFonts w:hint="eastAsia" w:ascii="黑体" w:hAnsi="黑体" w:eastAsia="黑体"/>
          <w:bCs/>
          <w:sz w:val="32"/>
          <w:szCs w:val="32"/>
        </w:rPr>
        <w:t>研制、生产质量管理</w:t>
      </w:r>
    </w:p>
    <w:p w14:paraId="39E57CB3">
      <w:pPr>
        <w:spacing w:line="572" w:lineRule="exact"/>
        <w:ind w:firstLine="640" w:firstLineChars="200"/>
        <w:jc w:val="both"/>
        <w:rPr>
          <w:rFonts w:ascii="黑体" w:hAnsi="黑体" w:eastAsia="黑体"/>
          <w:bCs/>
          <w:sz w:val="32"/>
          <w:szCs w:val="32"/>
        </w:rPr>
      </w:pPr>
    </w:p>
    <w:p w14:paraId="5AA537C4">
      <w:pPr>
        <w:spacing w:line="572" w:lineRule="exact"/>
        <w:ind w:firstLine="640" w:firstLineChars="200"/>
        <w:rPr>
          <w:rFonts w:ascii="仿宋_GB2312" w:hAnsi="黑体" w:eastAsia="仿宋_GB2312"/>
          <w:bCs/>
          <w:sz w:val="32"/>
          <w:szCs w:val="32"/>
        </w:rPr>
      </w:pPr>
      <w:r>
        <w:rPr>
          <w:rFonts w:hint="eastAsia" w:ascii="黑体" w:hAnsi="黑体" w:eastAsia="黑体"/>
          <w:bCs/>
          <w:sz w:val="32"/>
          <w:szCs w:val="32"/>
        </w:rPr>
        <w:t>第十三条</w:t>
      </w:r>
      <w:r>
        <w:rPr>
          <w:rFonts w:hint="eastAsia" w:ascii="黑体" w:hAnsi="黑体" w:eastAsia="黑体"/>
          <w:sz w:val="32"/>
          <w:szCs w:val="32"/>
        </w:rPr>
        <w:t>【研制生产质量管理任务与责任】　</w:t>
      </w:r>
      <w:r>
        <w:rPr>
          <w:rFonts w:hint="eastAsia" w:ascii="仿宋_GB2312" w:hAnsi="黑体" w:eastAsia="仿宋_GB2312"/>
          <w:bCs/>
          <w:sz w:val="32"/>
          <w:szCs w:val="32"/>
        </w:rPr>
        <w:t>武器装备研制、生产质量管理的任务是保证武器装备质量符合研制总要求和合同要求。</w:t>
      </w:r>
    </w:p>
    <w:p w14:paraId="100B4E1B">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武器装备研制、生产单位对其研制、生产的武器装备质量负责。</w:t>
      </w:r>
    </w:p>
    <w:p w14:paraId="3A5FFA55">
      <w:pPr>
        <w:spacing w:line="572" w:lineRule="exact"/>
        <w:ind w:firstLine="640" w:firstLineChars="200"/>
        <w:rPr>
          <w:rFonts w:ascii="黑体" w:hAnsi="黑体" w:eastAsia="黑体"/>
          <w:sz w:val="32"/>
          <w:szCs w:val="32"/>
        </w:rPr>
      </w:pPr>
      <w:r>
        <w:rPr>
          <w:rFonts w:hint="eastAsia" w:ascii="黑体" w:hAnsi="黑体" w:eastAsia="黑体"/>
          <w:bCs/>
          <w:sz w:val="32"/>
          <w:szCs w:val="32"/>
        </w:rPr>
        <w:t>第十四条</w:t>
      </w:r>
      <w:r>
        <w:rPr>
          <w:rFonts w:hint="eastAsia" w:ascii="黑体" w:hAnsi="黑体" w:eastAsia="黑体"/>
          <w:sz w:val="32"/>
          <w:szCs w:val="32"/>
        </w:rPr>
        <w:t>【合同质量条款】　</w:t>
      </w:r>
      <w:r>
        <w:rPr>
          <w:rFonts w:hint="eastAsia" w:ascii="仿宋_GB2312" w:hAnsi="黑体" w:eastAsia="仿宋_GB2312"/>
          <w:bCs/>
          <w:sz w:val="32"/>
          <w:szCs w:val="32"/>
        </w:rPr>
        <w:t>订立武器装备研制、订购合同应当明确规定武器装备的性能指标、质量保证要求、依据的标准、验收准则和方法</w:t>
      </w:r>
      <w:bookmarkStart w:id="1" w:name="_Hlk223875833"/>
      <w:r>
        <w:rPr>
          <w:rFonts w:hint="eastAsia" w:ascii="仿宋_GB2312" w:hAnsi="黑体" w:eastAsia="仿宋_GB2312"/>
          <w:bCs/>
          <w:sz w:val="32"/>
          <w:szCs w:val="32"/>
        </w:rPr>
        <w:t>、合同双方的质量责任，以及违约责任承担方式</w:t>
      </w:r>
      <w:bookmarkEnd w:id="1"/>
      <w:r>
        <w:rPr>
          <w:rFonts w:hint="eastAsia" w:ascii="仿宋_GB2312" w:hAnsi="黑体" w:eastAsia="仿宋_GB2312"/>
          <w:bCs/>
          <w:sz w:val="32"/>
          <w:szCs w:val="32"/>
        </w:rPr>
        <w:t>。</w:t>
      </w:r>
    </w:p>
    <w:p w14:paraId="614E8BA8">
      <w:pPr>
        <w:spacing w:line="572" w:lineRule="exact"/>
        <w:ind w:firstLine="640" w:firstLineChars="200"/>
        <w:rPr>
          <w:rFonts w:ascii="黑体" w:hAnsi="黑体" w:eastAsia="黑体"/>
          <w:sz w:val="32"/>
          <w:szCs w:val="32"/>
        </w:rPr>
      </w:pPr>
      <w:r>
        <w:rPr>
          <w:rFonts w:hint="eastAsia" w:ascii="黑体" w:hAnsi="黑体" w:eastAsia="黑体"/>
          <w:bCs/>
          <w:sz w:val="32"/>
          <w:szCs w:val="32"/>
        </w:rPr>
        <w:t>第十五条</w:t>
      </w:r>
      <w:r>
        <w:rPr>
          <w:rFonts w:hint="eastAsia" w:ascii="黑体" w:hAnsi="黑体" w:eastAsia="黑体"/>
          <w:sz w:val="32"/>
          <w:szCs w:val="32"/>
        </w:rPr>
        <w:t>【总体单位责任】　</w:t>
      </w:r>
      <w:r>
        <w:rPr>
          <w:rFonts w:hint="eastAsia" w:ascii="仿宋_GB2312" w:hAnsi="黑体" w:eastAsia="仿宋_GB2312"/>
          <w:bCs/>
          <w:sz w:val="32"/>
          <w:szCs w:val="32"/>
        </w:rPr>
        <w:t>武器装备研制、生产涉及若干单位的，其质量保证工作由任务总体单位或者总承包单位负责组织。</w:t>
      </w:r>
    </w:p>
    <w:p w14:paraId="1819E7AA">
      <w:pPr>
        <w:spacing w:line="572" w:lineRule="exact"/>
        <w:ind w:firstLine="640" w:firstLineChars="200"/>
        <w:rPr>
          <w:rFonts w:ascii="黑体" w:hAnsi="黑体" w:eastAsia="黑体"/>
          <w:sz w:val="32"/>
          <w:szCs w:val="32"/>
        </w:rPr>
      </w:pPr>
      <w:r>
        <w:rPr>
          <w:rFonts w:hint="eastAsia" w:ascii="黑体" w:hAnsi="黑体" w:eastAsia="黑体"/>
          <w:bCs/>
          <w:sz w:val="32"/>
          <w:szCs w:val="32"/>
        </w:rPr>
        <w:t>第十六条</w:t>
      </w:r>
      <w:r>
        <w:rPr>
          <w:rFonts w:hint="eastAsia" w:ascii="黑体" w:hAnsi="黑体" w:eastAsia="黑体"/>
          <w:sz w:val="32"/>
          <w:szCs w:val="32"/>
        </w:rPr>
        <w:t>【质量计划】　</w:t>
      </w:r>
      <w:bookmarkStart w:id="2" w:name="_Hlk223875843"/>
      <w:r>
        <w:rPr>
          <w:rFonts w:hint="eastAsia" w:ascii="仿宋_GB2312" w:hAnsi="黑体" w:eastAsia="仿宋_GB2312"/>
          <w:bCs/>
          <w:sz w:val="32"/>
          <w:szCs w:val="32"/>
        </w:rPr>
        <w:t>武器装备研制、生产单位应当根据合同要求和研制、生产程序制定武器装备研制、生产项目质量计划，并将其纳入研制、生产和条件保障计划。</w:t>
      </w:r>
      <w:bookmarkEnd w:id="2"/>
    </w:p>
    <w:p w14:paraId="37A08B2A">
      <w:pPr>
        <w:spacing w:line="572" w:lineRule="exact"/>
        <w:ind w:firstLine="640" w:firstLineChars="200"/>
        <w:rPr>
          <w:rFonts w:ascii="黑体" w:hAnsi="黑体" w:eastAsia="黑体"/>
          <w:sz w:val="32"/>
          <w:szCs w:val="32"/>
        </w:rPr>
      </w:pPr>
      <w:r>
        <w:rPr>
          <w:rFonts w:hint="eastAsia" w:ascii="黑体" w:hAnsi="黑体" w:eastAsia="黑体"/>
          <w:bCs/>
          <w:sz w:val="32"/>
          <w:szCs w:val="32"/>
        </w:rPr>
        <w:t>第十七条</w:t>
      </w:r>
      <w:r>
        <w:rPr>
          <w:rFonts w:hint="eastAsia" w:ascii="黑体" w:hAnsi="黑体" w:eastAsia="黑体"/>
          <w:sz w:val="32"/>
          <w:szCs w:val="32"/>
        </w:rPr>
        <w:t>【工程技术方法】　</w:t>
      </w:r>
      <w:bookmarkStart w:id="3" w:name="_Hlk223875860"/>
      <w:r>
        <w:rPr>
          <w:rFonts w:hint="eastAsia" w:ascii="仿宋_GB2312" w:hAnsi="黑体" w:eastAsia="仿宋_GB2312"/>
          <w:bCs/>
          <w:sz w:val="32"/>
          <w:szCs w:val="32"/>
        </w:rPr>
        <w:t>武器装备研制、生产单位应当运用可靠性、维修性、保障性、测试性、</w:t>
      </w:r>
      <w:bookmarkEnd w:id="3"/>
      <w:bookmarkStart w:id="4" w:name="_Hlk223875868"/>
      <w:r>
        <w:rPr>
          <w:rFonts w:hint="eastAsia" w:ascii="仿宋_GB2312" w:hAnsi="黑体" w:eastAsia="仿宋_GB2312"/>
          <w:bCs/>
          <w:sz w:val="32"/>
          <w:szCs w:val="32"/>
        </w:rPr>
        <w:t>安全性和环境适应性等通用质量特性工程技术方法，优化武器装备的设计方案和保障方案。</w:t>
      </w:r>
      <w:bookmarkEnd w:id="4"/>
    </w:p>
    <w:p w14:paraId="3FAAB8D4">
      <w:pPr>
        <w:spacing w:line="572" w:lineRule="exact"/>
        <w:ind w:firstLine="640" w:firstLineChars="200"/>
        <w:rPr>
          <w:rFonts w:ascii="黑体" w:hAnsi="黑体" w:eastAsia="黑体"/>
          <w:sz w:val="32"/>
          <w:szCs w:val="32"/>
        </w:rPr>
      </w:pPr>
      <w:r>
        <w:rPr>
          <w:rFonts w:hint="eastAsia" w:ascii="黑体" w:hAnsi="黑体" w:eastAsia="黑体"/>
          <w:bCs/>
          <w:sz w:val="32"/>
          <w:szCs w:val="32"/>
        </w:rPr>
        <w:t>第十八条</w:t>
      </w:r>
      <w:r>
        <w:rPr>
          <w:rFonts w:hint="eastAsia" w:ascii="黑体" w:hAnsi="黑体" w:eastAsia="黑体"/>
          <w:sz w:val="32"/>
          <w:szCs w:val="32"/>
        </w:rPr>
        <w:t>【“三化”和“三新”控制】　</w:t>
      </w:r>
      <w:bookmarkStart w:id="5" w:name="_Hlk223875880"/>
      <w:r>
        <w:rPr>
          <w:rFonts w:hint="eastAsia" w:ascii="仿宋_GB2312" w:hAnsi="黑体" w:eastAsia="仿宋_GB2312"/>
          <w:bCs/>
          <w:sz w:val="32"/>
          <w:szCs w:val="32"/>
        </w:rPr>
        <w:t>武器装备研制单位应当在满足武器装备研制总要求和合同要求的前提下，优先采用成熟技术和通用化、系列化、组合化的产品。</w:t>
      </w:r>
      <w:bookmarkEnd w:id="5"/>
    </w:p>
    <w:p w14:paraId="591E483D">
      <w:pPr>
        <w:spacing w:line="572" w:lineRule="exact"/>
        <w:ind w:firstLine="640" w:firstLineChars="200"/>
        <w:rPr>
          <w:rFonts w:ascii="黑体" w:hAnsi="黑体" w:eastAsia="黑体"/>
          <w:bCs/>
          <w:sz w:val="32"/>
          <w:szCs w:val="32"/>
        </w:rPr>
      </w:pPr>
      <w:r>
        <w:rPr>
          <w:rFonts w:hint="eastAsia" w:ascii="仿宋_GB2312" w:hAnsi="黑体" w:eastAsia="仿宋_GB2312"/>
          <w:bCs/>
          <w:sz w:val="32"/>
          <w:szCs w:val="32"/>
        </w:rPr>
        <w:t>武器装备研制单位对设计方案采用的新技术、新材料、新工艺应当进行充分的论证、试验和验证，并按照规定履行审批手续。</w:t>
      </w:r>
    </w:p>
    <w:p w14:paraId="05785AED">
      <w:pPr>
        <w:spacing w:line="572" w:lineRule="exact"/>
        <w:ind w:firstLine="640" w:firstLineChars="200"/>
        <w:rPr>
          <w:rFonts w:ascii="黑体" w:hAnsi="黑体" w:eastAsia="黑体"/>
          <w:sz w:val="32"/>
          <w:szCs w:val="32"/>
        </w:rPr>
      </w:pPr>
      <w:r>
        <w:rPr>
          <w:rFonts w:hint="eastAsia" w:ascii="黑体" w:hAnsi="黑体" w:eastAsia="黑体"/>
          <w:bCs/>
          <w:sz w:val="32"/>
          <w:szCs w:val="32"/>
        </w:rPr>
        <w:t>第十九条</w:t>
      </w:r>
      <w:r>
        <w:rPr>
          <w:rFonts w:hint="eastAsia" w:ascii="黑体" w:hAnsi="黑体" w:eastAsia="黑体"/>
          <w:sz w:val="32"/>
          <w:szCs w:val="32"/>
        </w:rPr>
        <w:t>【软件工程化】　</w:t>
      </w:r>
      <w:r>
        <w:rPr>
          <w:rFonts w:hint="eastAsia" w:ascii="仿宋_GB2312" w:hAnsi="黑体" w:eastAsia="仿宋_GB2312"/>
          <w:bCs/>
          <w:sz w:val="32"/>
          <w:szCs w:val="32"/>
        </w:rPr>
        <w:t>武器装备研制单位应当对</w:t>
      </w:r>
      <w:bookmarkStart w:id="6" w:name="_Hlk223875920"/>
      <w:r>
        <w:rPr>
          <w:rFonts w:hint="eastAsia" w:ascii="仿宋_GB2312" w:hAnsi="黑体" w:eastAsia="仿宋_GB2312"/>
          <w:bCs/>
          <w:sz w:val="32"/>
          <w:szCs w:val="32"/>
        </w:rPr>
        <w:t>软件开发实施工程化管理，对影响武器装备性能和安全的</w:t>
      </w:r>
      <w:bookmarkEnd w:id="6"/>
      <w:r>
        <w:rPr>
          <w:rFonts w:hint="eastAsia" w:ascii="仿宋_GB2312" w:hAnsi="黑体" w:eastAsia="仿宋_GB2312"/>
          <w:bCs/>
          <w:sz w:val="32"/>
          <w:szCs w:val="32"/>
        </w:rPr>
        <w:t>软件进行独立的测试和评价。</w:t>
      </w:r>
    </w:p>
    <w:p w14:paraId="233AEA78">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第二十条</w:t>
      </w:r>
      <w:r>
        <w:rPr>
          <w:rFonts w:hint="eastAsia" w:ascii="黑体" w:hAnsi="黑体" w:eastAsia="黑体"/>
          <w:sz w:val="32"/>
          <w:szCs w:val="32"/>
        </w:rPr>
        <w:t>【技术状态管理】　</w:t>
      </w:r>
      <w:r>
        <w:rPr>
          <w:rFonts w:hint="eastAsia" w:ascii="仿宋_GB2312" w:hAnsi="黑体" w:eastAsia="仿宋_GB2312"/>
          <w:bCs/>
          <w:sz w:val="32"/>
          <w:szCs w:val="32"/>
        </w:rPr>
        <w:t>武器装备研制、生产单位应当对武器装备研制、生产过程严格实施技术状态管理。更改技术状态应当按照规定履行审批手续；对可能影响武器装备性能和合同要求的技术状态的更改，应当充分论证和验证，并经原审批部门批准。</w:t>
      </w:r>
    </w:p>
    <w:p w14:paraId="63C99190">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第二十一条</w:t>
      </w:r>
      <w:r>
        <w:rPr>
          <w:rFonts w:hint="eastAsia" w:ascii="黑体" w:hAnsi="黑体" w:eastAsia="黑体"/>
          <w:sz w:val="32"/>
          <w:szCs w:val="32"/>
        </w:rPr>
        <w:t>【技术评审】　</w:t>
      </w:r>
      <w:r>
        <w:rPr>
          <w:rFonts w:hint="eastAsia" w:ascii="仿宋_GB2312" w:hAnsi="黑体" w:eastAsia="仿宋_GB2312"/>
          <w:bCs/>
          <w:sz w:val="32"/>
          <w:szCs w:val="32"/>
        </w:rPr>
        <w:t>武器装备研制、生产单位应当严格执行设计评审、工艺评审和产品质量评审制度。对技术复杂、质量要求高的产品，应当进行可靠性、维修性、保障性、测试性、</w:t>
      </w:r>
      <w:bookmarkStart w:id="7" w:name="_Hlk223875955"/>
      <w:r>
        <w:rPr>
          <w:rFonts w:hint="eastAsia" w:ascii="仿宋_GB2312" w:hAnsi="黑体" w:eastAsia="仿宋_GB2312"/>
          <w:bCs/>
          <w:sz w:val="32"/>
          <w:szCs w:val="32"/>
        </w:rPr>
        <w:t>安全性和环境适应性等通用质量特性以及</w:t>
      </w:r>
      <w:bookmarkEnd w:id="7"/>
      <w:r>
        <w:rPr>
          <w:rFonts w:hint="eastAsia" w:ascii="仿宋_GB2312" w:hAnsi="黑体" w:eastAsia="仿宋_GB2312"/>
          <w:bCs/>
          <w:sz w:val="32"/>
          <w:szCs w:val="32"/>
        </w:rPr>
        <w:t>软件、元器件、原材料等专题评审。</w:t>
      </w:r>
    </w:p>
    <w:p w14:paraId="32633221">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第二十二条</w:t>
      </w:r>
      <w:r>
        <w:rPr>
          <w:rFonts w:hint="eastAsia" w:ascii="黑体" w:hAnsi="黑体" w:eastAsia="黑体"/>
          <w:sz w:val="32"/>
          <w:szCs w:val="32"/>
        </w:rPr>
        <w:t>【转阶段审查】　</w:t>
      </w:r>
      <w:r>
        <w:rPr>
          <w:rFonts w:hint="eastAsia" w:ascii="仿宋_GB2312" w:hAnsi="黑体" w:eastAsia="仿宋_GB2312"/>
          <w:bCs/>
          <w:sz w:val="32"/>
          <w:szCs w:val="32"/>
        </w:rPr>
        <w:t>军队有关装备部门应当按照武器装备研制程序，组织转阶段审查，确认达到规定的质量要求后，方可批准转入下一研制阶段。</w:t>
      </w:r>
    </w:p>
    <w:p w14:paraId="16A25E56">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第二十三条</w:t>
      </w:r>
      <w:r>
        <w:rPr>
          <w:rFonts w:hint="eastAsia" w:ascii="黑体" w:hAnsi="黑体" w:eastAsia="黑体"/>
          <w:sz w:val="32"/>
          <w:szCs w:val="32"/>
        </w:rPr>
        <w:t>【文件审签】　</w:t>
      </w:r>
      <w:r>
        <w:rPr>
          <w:rFonts w:hint="eastAsia" w:ascii="仿宋_GB2312" w:hAnsi="黑体" w:eastAsia="仿宋_GB2312"/>
          <w:bCs/>
          <w:sz w:val="32"/>
          <w:szCs w:val="32"/>
        </w:rPr>
        <w:t>武器装备研制、生产单位应当实行图样和技术资料的校对、审核、批准的审签制度，工艺和质量会签制度以及标准化审查制度。</w:t>
      </w:r>
    </w:p>
    <w:p w14:paraId="493C42CD">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第二十四条</w:t>
      </w:r>
      <w:r>
        <w:rPr>
          <w:rFonts w:hint="eastAsia" w:ascii="黑体" w:hAnsi="黑体" w:eastAsia="黑体"/>
          <w:sz w:val="32"/>
          <w:szCs w:val="32"/>
        </w:rPr>
        <w:t>【关重件与特种工艺质量控制】　</w:t>
      </w:r>
      <w:bookmarkStart w:id="8" w:name="_Hlk223875976"/>
      <w:r>
        <w:rPr>
          <w:rFonts w:hint="eastAsia" w:ascii="仿宋_GB2312" w:hAnsi="黑体" w:eastAsia="仿宋_GB2312"/>
          <w:bCs/>
          <w:sz w:val="32"/>
          <w:szCs w:val="32"/>
        </w:rPr>
        <w:t>武器装备研制、生产单位应当对产品的关键件或者关键特性、重要件或者重要特性、关键工序、特种工艺编制质量控制文件，并对关键件、重要件进行首件鉴定。</w:t>
      </w:r>
      <w:bookmarkEnd w:id="8"/>
    </w:p>
    <w:p w14:paraId="0DE9F3FE">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第二十五条</w:t>
      </w:r>
      <w:r>
        <w:rPr>
          <w:rFonts w:hint="eastAsia" w:ascii="黑体" w:hAnsi="黑体" w:eastAsia="黑体"/>
          <w:sz w:val="32"/>
          <w:szCs w:val="32"/>
        </w:rPr>
        <w:t>【故障报告分析和纠正措施系统】　</w:t>
      </w:r>
      <w:r>
        <w:rPr>
          <w:rFonts w:hint="eastAsia" w:ascii="仿宋_GB2312" w:hAnsi="黑体" w:eastAsia="仿宋_GB2312"/>
          <w:bCs/>
          <w:sz w:val="32"/>
          <w:szCs w:val="32"/>
        </w:rPr>
        <w:t>武器装备研制、生产和试验单位应当建立故障的报告、分析和纠正措施系统。对武器装备研制、生产和试验过程中出现的故障，应当及时采取纠正和预防措施。</w:t>
      </w:r>
    </w:p>
    <w:p w14:paraId="07771030">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第二十六条</w:t>
      </w:r>
      <w:r>
        <w:rPr>
          <w:rFonts w:hint="eastAsia" w:ascii="黑体" w:hAnsi="黑体" w:eastAsia="黑体"/>
          <w:sz w:val="32"/>
          <w:szCs w:val="32"/>
        </w:rPr>
        <w:t>【研制试验质量控制】　</w:t>
      </w:r>
      <w:r>
        <w:rPr>
          <w:rFonts w:hint="eastAsia" w:ascii="仿宋_GB2312" w:hAnsi="黑体" w:eastAsia="仿宋_GB2312"/>
          <w:bCs/>
          <w:sz w:val="32"/>
          <w:szCs w:val="32"/>
        </w:rPr>
        <w:t>武器装备研制单位组织实施研制试验，应当编制试验大纲或者试验方案，明确试验质量保证要求，对试验过程进行质量控制。</w:t>
      </w:r>
    </w:p>
    <w:p w14:paraId="6EEE27C4">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第二十七条</w:t>
      </w:r>
      <w:r>
        <w:rPr>
          <w:rFonts w:hint="eastAsia" w:ascii="黑体" w:hAnsi="黑体" w:eastAsia="黑体"/>
          <w:sz w:val="32"/>
          <w:szCs w:val="32"/>
        </w:rPr>
        <w:t>【外协外购质量控制】　</w:t>
      </w:r>
      <w:r>
        <w:rPr>
          <w:rFonts w:hint="eastAsia" w:ascii="仿宋_GB2312" w:hAnsi="黑体" w:eastAsia="仿宋_GB2312"/>
          <w:bCs/>
          <w:sz w:val="32"/>
          <w:szCs w:val="32"/>
        </w:rPr>
        <w:t>武器装备研制、生产单位应当对其外购、外协产品的质量负责，对采购过程实施严格控制，对供应单位的质量保证能力进行评定和跟踪，并编制合格供应单位名录。未经检验合格的外购、外协产品，不得投入使用。</w:t>
      </w:r>
    </w:p>
    <w:p w14:paraId="2F366389">
      <w:pPr>
        <w:spacing w:line="572" w:lineRule="exact"/>
        <w:ind w:firstLine="640" w:firstLineChars="200"/>
        <w:rPr>
          <w:rFonts w:ascii="仿宋_GB2312" w:hAnsi="黑体" w:eastAsia="仿宋_GB2312"/>
          <w:bCs/>
          <w:sz w:val="32"/>
          <w:szCs w:val="32"/>
        </w:rPr>
      </w:pPr>
      <w:r>
        <w:rPr>
          <w:rFonts w:hint="eastAsia" w:ascii="黑体" w:hAnsi="黑体" w:eastAsia="黑体"/>
          <w:bCs/>
          <w:sz w:val="32"/>
          <w:szCs w:val="32"/>
        </w:rPr>
        <w:t>第二十八条</w:t>
      </w:r>
      <w:r>
        <w:rPr>
          <w:rFonts w:hint="eastAsia" w:ascii="黑体" w:hAnsi="黑体" w:eastAsia="黑体"/>
          <w:sz w:val="32"/>
          <w:szCs w:val="32"/>
        </w:rPr>
        <w:t>【生产质量管理】　</w:t>
      </w:r>
      <w:r>
        <w:rPr>
          <w:rFonts w:hint="eastAsia" w:ascii="仿宋_GB2312" w:hAnsi="黑体" w:eastAsia="仿宋_GB2312"/>
          <w:bCs/>
          <w:sz w:val="32"/>
          <w:szCs w:val="32"/>
        </w:rPr>
        <w:t>武器装备的生产应当符合下列要求：</w:t>
      </w:r>
    </w:p>
    <w:p w14:paraId="634F7C65">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（一）工艺文件和质量控制文件经审查批准；</w:t>
      </w:r>
    </w:p>
    <w:p w14:paraId="31F6CC8E">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（二）制造、测量、试验设备和工艺装置依法经检定或者测试合格；</w:t>
      </w:r>
    </w:p>
    <w:p w14:paraId="08FD1603">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（三）元器件、原材料、外协件、成品件经检验合格；</w:t>
      </w:r>
    </w:p>
    <w:p w14:paraId="56DB0C54">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（四）工作环境符合规定要求；</w:t>
      </w:r>
    </w:p>
    <w:p w14:paraId="35859052">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（五）操作人员经培训并考核合格；</w:t>
      </w:r>
    </w:p>
    <w:p w14:paraId="6E95D531">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（六）法律、法规规定的其他要求。</w:t>
      </w:r>
    </w:p>
    <w:p w14:paraId="0215927E">
      <w:pPr>
        <w:spacing w:line="572" w:lineRule="exact"/>
        <w:ind w:firstLine="640" w:firstLineChars="200"/>
        <w:rPr>
          <w:rFonts w:ascii="黑体" w:hAnsi="黑体" w:eastAsia="黑体"/>
          <w:sz w:val="32"/>
          <w:szCs w:val="32"/>
        </w:rPr>
      </w:pPr>
      <w:r>
        <w:rPr>
          <w:rFonts w:hint="eastAsia" w:ascii="黑体" w:hAnsi="黑体" w:eastAsia="黑体"/>
          <w:bCs/>
          <w:sz w:val="32"/>
          <w:szCs w:val="32"/>
        </w:rPr>
        <w:t>第二十九条</w:t>
      </w:r>
      <w:r>
        <w:rPr>
          <w:rFonts w:hint="eastAsia" w:ascii="黑体" w:hAnsi="黑体" w:eastAsia="黑体"/>
          <w:sz w:val="32"/>
          <w:szCs w:val="32"/>
        </w:rPr>
        <w:t>【产品批次管理】　</w:t>
      </w:r>
      <w:r>
        <w:rPr>
          <w:rFonts w:hint="eastAsia" w:ascii="仿宋_GB2312" w:hAnsi="黑体" w:eastAsia="仿宋_GB2312"/>
          <w:bCs/>
          <w:sz w:val="32"/>
          <w:szCs w:val="32"/>
        </w:rPr>
        <w:t>武器装备研制、生产单位应当建立产品批次管理制度和产品标识制度，严格实行工艺流程控制，保证产品质量原始记录的真实和完整。</w:t>
      </w:r>
    </w:p>
    <w:p w14:paraId="61105C94">
      <w:pPr>
        <w:spacing w:line="572" w:lineRule="exact"/>
        <w:ind w:firstLine="640" w:firstLineChars="200"/>
        <w:rPr>
          <w:rFonts w:ascii="黑体" w:hAnsi="黑体" w:eastAsia="黑体"/>
          <w:sz w:val="32"/>
          <w:szCs w:val="32"/>
        </w:rPr>
      </w:pPr>
      <w:r>
        <w:rPr>
          <w:rFonts w:hint="eastAsia" w:ascii="黑体" w:hAnsi="黑体" w:eastAsia="黑体"/>
          <w:bCs/>
          <w:sz w:val="32"/>
          <w:szCs w:val="32"/>
        </w:rPr>
        <w:t>第三十条</w:t>
      </w:r>
      <w:r>
        <w:rPr>
          <w:rFonts w:hint="eastAsia" w:ascii="黑体" w:hAnsi="黑体" w:eastAsia="黑体"/>
          <w:sz w:val="32"/>
          <w:szCs w:val="32"/>
        </w:rPr>
        <w:t>【质量检验】　</w:t>
      </w:r>
      <w:r>
        <w:rPr>
          <w:rFonts w:hint="eastAsia" w:ascii="仿宋_GB2312" w:hAnsi="黑体" w:eastAsia="仿宋_GB2312"/>
          <w:bCs/>
          <w:sz w:val="32"/>
          <w:szCs w:val="32"/>
        </w:rPr>
        <w:t>武器装备研制、生产单位应当按照标准和程序要求进行进货检验、工序检验和最终产品检验；对首件产品应当进行规定的检验；对实行军检的项目，应当按照规定提交装备军事代表检验。</w:t>
      </w:r>
    </w:p>
    <w:p w14:paraId="2805F9F2">
      <w:pPr>
        <w:spacing w:line="572" w:lineRule="exact"/>
        <w:ind w:firstLine="640" w:firstLineChars="200"/>
        <w:rPr>
          <w:rFonts w:ascii="黑体" w:hAnsi="黑体" w:eastAsia="黑体"/>
          <w:sz w:val="32"/>
          <w:szCs w:val="32"/>
        </w:rPr>
      </w:pPr>
      <w:r>
        <w:rPr>
          <w:rFonts w:hint="eastAsia" w:ascii="黑体" w:hAnsi="黑体" w:eastAsia="黑体"/>
          <w:bCs/>
          <w:sz w:val="32"/>
          <w:szCs w:val="32"/>
        </w:rPr>
        <w:t>第三十一条</w:t>
      </w:r>
      <w:r>
        <w:rPr>
          <w:rFonts w:hint="eastAsia" w:ascii="黑体" w:hAnsi="黑体" w:eastAsia="黑体"/>
          <w:sz w:val="32"/>
          <w:szCs w:val="32"/>
        </w:rPr>
        <w:t>【不合格品管理】　</w:t>
      </w:r>
      <w:r>
        <w:rPr>
          <w:rFonts w:hint="eastAsia" w:ascii="仿宋_GB2312" w:hAnsi="黑体" w:eastAsia="仿宋_GB2312"/>
          <w:bCs/>
          <w:sz w:val="32"/>
          <w:szCs w:val="32"/>
        </w:rPr>
        <w:t>武器装备研制、生产单位应当建立不合格产品管理制度。</w:t>
      </w:r>
    </w:p>
    <w:p w14:paraId="03F62CA9">
      <w:pPr>
        <w:spacing w:line="572" w:lineRule="exact"/>
        <w:ind w:firstLine="640" w:firstLineChars="200"/>
        <w:rPr>
          <w:rFonts w:ascii="黑体" w:hAnsi="黑体" w:eastAsia="黑体"/>
          <w:sz w:val="32"/>
          <w:szCs w:val="32"/>
        </w:rPr>
      </w:pPr>
      <w:r>
        <w:rPr>
          <w:rFonts w:hint="eastAsia" w:ascii="黑体" w:hAnsi="黑体" w:eastAsia="黑体"/>
          <w:bCs/>
          <w:sz w:val="32"/>
          <w:szCs w:val="32"/>
        </w:rPr>
        <w:t>第三十二条</w:t>
      </w:r>
      <w:r>
        <w:rPr>
          <w:rFonts w:hint="eastAsia" w:ascii="黑体" w:hAnsi="黑体" w:eastAsia="黑体"/>
          <w:sz w:val="32"/>
          <w:szCs w:val="32"/>
        </w:rPr>
        <w:t>【过程质量控制】　</w:t>
      </w:r>
      <w:r>
        <w:rPr>
          <w:rFonts w:hint="eastAsia" w:ascii="仿宋_GB2312" w:hAnsi="黑体" w:eastAsia="仿宋_GB2312"/>
          <w:bCs/>
          <w:sz w:val="32"/>
          <w:szCs w:val="32"/>
        </w:rPr>
        <w:t>武器装备研制、生产单位应当运用统计技术，分析工序能力，改进过程质量控制，保证产品质量的一致性和稳定性。</w:t>
      </w:r>
    </w:p>
    <w:p w14:paraId="58F077A3">
      <w:pPr>
        <w:spacing w:line="572" w:lineRule="exact"/>
        <w:ind w:firstLine="640" w:firstLineChars="200"/>
        <w:rPr>
          <w:rFonts w:ascii="黑体" w:hAnsi="黑体" w:eastAsia="黑体"/>
          <w:bCs/>
          <w:sz w:val="32"/>
          <w:szCs w:val="32"/>
        </w:rPr>
      </w:pPr>
      <w:r>
        <w:rPr>
          <w:rFonts w:hint="eastAsia" w:ascii="黑体" w:hAnsi="黑体" w:eastAsia="黑体"/>
          <w:bCs/>
          <w:sz w:val="32"/>
          <w:szCs w:val="32"/>
        </w:rPr>
        <w:t>第三十三条</w:t>
      </w:r>
      <w:r>
        <w:rPr>
          <w:rFonts w:hint="eastAsia" w:ascii="黑体" w:hAnsi="黑体" w:eastAsia="黑体"/>
          <w:sz w:val="32"/>
          <w:szCs w:val="32"/>
        </w:rPr>
        <w:t>【数字化质量管控】　</w:t>
      </w:r>
      <w:r>
        <w:rPr>
          <w:rFonts w:hint="eastAsia" w:ascii="仿宋_GB2312" w:hAnsi="黑体" w:eastAsia="仿宋_GB2312"/>
          <w:bCs/>
          <w:sz w:val="32"/>
          <w:szCs w:val="32"/>
        </w:rPr>
        <w:t>武器装备研制、生产采用数字化方式的单位，应当开展以下工作：</w:t>
      </w:r>
    </w:p>
    <w:p w14:paraId="1C2279FD">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（一）建立统一的产品数字化定义标准规范，数据标识规则和数字化产品单一数据源，实施数字化产品统一管理，确保数据可以追溯；</w:t>
      </w:r>
    </w:p>
    <w:p w14:paraId="7048A3DB">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（二）明确数字化设计、制造、检验验收等质量控制要求；</w:t>
      </w:r>
    </w:p>
    <w:p w14:paraId="311D50BD">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（三）实施数字化产品性能仿真试验、虚拟装配、虚拟试验的过程控制，开展数字化产品质量检测和数字样机评审；</w:t>
      </w:r>
    </w:p>
    <w:p w14:paraId="4E5B8AAA">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（四）开展产品数字模型转换与传递的检查验证，确保数字模型完整、正确；</w:t>
      </w:r>
    </w:p>
    <w:p w14:paraId="3D670211">
      <w:pPr>
        <w:spacing w:line="572" w:lineRule="exact"/>
        <w:ind w:firstLine="640" w:firstLineChars="200"/>
        <w:rPr>
          <w:rFonts w:ascii="仿宋_GB2312" w:hAnsi="黑体" w:eastAsia="仿宋_GB2312"/>
          <w:bCs/>
          <w:sz w:val="32"/>
          <w:szCs w:val="32"/>
        </w:rPr>
      </w:pPr>
      <w:bookmarkStart w:id="9" w:name="_Hlk223889771"/>
      <w:r>
        <w:rPr>
          <w:rFonts w:hint="eastAsia" w:ascii="仿宋_GB2312" w:hAnsi="黑体" w:eastAsia="仿宋_GB2312"/>
          <w:bCs/>
          <w:sz w:val="32"/>
          <w:szCs w:val="32"/>
        </w:rPr>
        <w:t>（五）法律、法规规定的其他要求。</w:t>
      </w:r>
    </w:p>
    <w:bookmarkEnd w:id="9"/>
    <w:p w14:paraId="77809ABA">
      <w:pPr>
        <w:spacing w:line="572" w:lineRule="exact"/>
        <w:ind w:firstLine="640" w:firstLineChars="200"/>
        <w:rPr>
          <w:rFonts w:ascii="仿宋_GB2312" w:hAnsi="黑体" w:eastAsia="仿宋_GB2312"/>
          <w:bCs/>
          <w:sz w:val="32"/>
          <w:szCs w:val="32"/>
        </w:rPr>
      </w:pPr>
      <w:r>
        <w:rPr>
          <w:rFonts w:hint="eastAsia" w:ascii="黑体" w:hAnsi="黑体" w:eastAsia="黑体"/>
          <w:bCs/>
          <w:sz w:val="32"/>
          <w:szCs w:val="32"/>
        </w:rPr>
        <w:t>第三十四条</w:t>
      </w:r>
      <w:r>
        <w:rPr>
          <w:rFonts w:hint="eastAsia" w:ascii="黑体" w:hAnsi="黑体" w:eastAsia="黑体"/>
          <w:sz w:val="32"/>
          <w:szCs w:val="32"/>
        </w:rPr>
        <w:t>【交付和技术培训】　</w:t>
      </w:r>
      <w:r>
        <w:rPr>
          <w:rFonts w:hint="eastAsia" w:ascii="仿宋_GB2312" w:hAnsi="黑体" w:eastAsia="仿宋_GB2312"/>
          <w:bCs/>
          <w:sz w:val="32"/>
          <w:szCs w:val="32"/>
        </w:rPr>
        <w:t>武器装备研制、生产单位交付的武器装备及其配套的设备、备件和技术资料应当经检验合格；交付的技术资料应当满足使用单位对武器装备的使用和维修要求。新型武器装备交付前，武器装备研制、生产单位还应当完成对使用和维修单位的技术培训。</w:t>
      </w:r>
    </w:p>
    <w:p w14:paraId="7061F349">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装备军事代表应当按照合同和验收技术要求对交付的武器装备及其配套的设备、备件和技术资料进行检验、验收，并监督新型武器装备使用和维修技术培训的实施。</w:t>
      </w:r>
    </w:p>
    <w:p w14:paraId="3A7AC0D1">
      <w:pPr>
        <w:spacing w:line="572" w:lineRule="exact"/>
        <w:ind w:firstLine="640" w:firstLineChars="200"/>
        <w:rPr>
          <w:rFonts w:ascii="仿宋_GB2312" w:hAnsi="黑体" w:eastAsia="仿宋_GB2312"/>
          <w:sz w:val="32"/>
          <w:szCs w:val="32"/>
        </w:rPr>
      </w:pPr>
      <w:r>
        <w:rPr>
          <w:rFonts w:hint="eastAsia" w:ascii="黑体" w:hAnsi="黑体" w:eastAsia="黑体"/>
          <w:bCs/>
          <w:sz w:val="32"/>
          <w:szCs w:val="32"/>
        </w:rPr>
        <w:t>第三十五条</w:t>
      </w:r>
      <w:r>
        <w:rPr>
          <w:rFonts w:hint="eastAsia" w:ascii="黑体" w:hAnsi="黑体" w:eastAsia="黑体"/>
          <w:sz w:val="32"/>
          <w:szCs w:val="32"/>
        </w:rPr>
        <w:t>【停研停产质量管理】　</w:t>
      </w:r>
      <w:r>
        <w:rPr>
          <w:rFonts w:hint="eastAsia" w:ascii="仿宋_GB2312" w:hAnsi="黑体" w:eastAsia="仿宋_GB2312"/>
          <w:bCs/>
          <w:sz w:val="32"/>
          <w:szCs w:val="32"/>
        </w:rPr>
        <w:t>武器装备研制、生产单位对暂停研制、生产的武器装备图样和技术资料应当按照规定归档并妥善保管，不得擅自销毁。</w:t>
      </w:r>
    </w:p>
    <w:p w14:paraId="24868490">
      <w:pPr>
        <w:spacing w:line="572" w:lineRule="exact"/>
        <w:ind w:firstLine="640" w:firstLineChars="200"/>
        <w:rPr>
          <w:rFonts w:ascii="仿宋_GB2312" w:hAnsi="黑体" w:eastAsia="仿宋_GB2312"/>
          <w:sz w:val="32"/>
          <w:szCs w:val="32"/>
        </w:rPr>
      </w:pPr>
    </w:p>
    <w:p w14:paraId="1F5335B3">
      <w:pPr>
        <w:spacing w:line="572" w:lineRule="exact"/>
        <w:ind w:firstLine="0" w:firstLineChars="0"/>
        <w:jc w:val="center"/>
        <w:rPr>
          <w:rFonts w:ascii="黑体" w:hAnsi="黑体" w:eastAsia="黑体"/>
          <w:bCs/>
          <w:sz w:val="32"/>
          <w:szCs w:val="32"/>
        </w:rPr>
      </w:pPr>
      <w:r>
        <w:rPr>
          <w:rFonts w:hint="eastAsia" w:ascii="黑体" w:hAnsi="黑体" w:eastAsia="黑体"/>
          <w:bCs/>
          <w:sz w:val="32"/>
          <w:szCs w:val="32"/>
        </w:rPr>
        <w:t>第四章</w:t>
      </w:r>
      <w:r>
        <w:rPr>
          <w:rFonts w:ascii="黑体" w:hAnsi="黑体" w:eastAsia="黑体"/>
          <w:bCs/>
          <w:sz w:val="32"/>
          <w:szCs w:val="32"/>
        </w:rPr>
        <w:t xml:space="preserve">  </w:t>
      </w:r>
      <w:r>
        <w:rPr>
          <w:rFonts w:hint="eastAsia" w:ascii="黑体" w:hAnsi="黑体" w:eastAsia="黑体"/>
          <w:bCs/>
          <w:sz w:val="32"/>
          <w:szCs w:val="32"/>
        </w:rPr>
        <w:t>试验质量管理</w:t>
      </w:r>
    </w:p>
    <w:p w14:paraId="367273F6">
      <w:pPr>
        <w:spacing w:line="572" w:lineRule="exact"/>
        <w:ind w:firstLine="640" w:firstLineChars="200"/>
        <w:jc w:val="both"/>
        <w:rPr>
          <w:rFonts w:ascii="黑体" w:hAnsi="黑体" w:eastAsia="黑体"/>
          <w:sz w:val="32"/>
          <w:szCs w:val="32"/>
        </w:rPr>
      </w:pPr>
    </w:p>
    <w:p w14:paraId="2819C5B8">
      <w:pPr>
        <w:spacing w:line="572" w:lineRule="exact"/>
        <w:ind w:firstLine="640" w:firstLineChars="200"/>
        <w:rPr>
          <w:rFonts w:ascii="黑体" w:hAnsi="黑体" w:eastAsia="黑体"/>
          <w:bCs/>
          <w:sz w:val="32"/>
          <w:szCs w:val="32"/>
        </w:rPr>
      </w:pPr>
      <w:r>
        <w:rPr>
          <w:rFonts w:hint="eastAsia" w:ascii="黑体" w:hAnsi="黑体" w:eastAsia="黑体"/>
          <w:bCs/>
          <w:sz w:val="32"/>
          <w:szCs w:val="32"/>
        </w:rPr>
        <w:t>第三十六条</w:t>
      </w:r>
      <w:r>
        <w:rPr>
          <w:rFonts w:hint="eastAsia" w:ascii="黑体" w:hAnsi="黑体" w:eastAsia="黑体"/>
          <w:sz w:val="32"/>
          <w:szCs w:val="32"/>
        </w:rPr>
        <w:t>【试验质量管理任务与责任】　</w:t>
      </w:r>
      <w:r>
        <w:rPr>
          <w:rFonts w:hint="eastAsia" w:ascii="仿宋_GB2312" w:hAnsi="黑体" w:eastAsia="仿宋_GB2312"/>
          <w:bCs/>
          <w:sz w:val="32"/>
          <w:szCs w:val="32"/>
        </w:rPr>
        <w:t>武器装备</w:t>
      </w:r>
      <w:bookmarkStart w:id="10" w:name="_Hlk223889933"/>
      <w:r>
        <w:rPr>
          <w:rFonts w:hint="eastAsia" w:ascii="仿宋_GB2312" w:hAnsi="黑体" w:eastAsia="仿宋_GB2312"/>
          <w:bCs/>
          <w:sz w:val="32"/>
          <w:szCs w:val="32"/>
        </w:rPr>
        <w:t>试验质量管理的任务是保证武器装备质量</w:t>
      </w:r>
      <w:bookmarkEnd w:id="10"/>
      <w:r>
        <w:rPr>
          <w:rFonts w:hint="eastAsia" w:ascii="仿宋_GB2312" w:hAnsi="黑体" w:eastAsia="仿宋_GB2312"/>
          <w:bCs/>
          <w:sz w:val="32"/>
          <w:szCs w:val="32"/>
        </w:rPr>
        <w:t>得到客观真实考核，验证和确认战术技术性能、作战效能、作战适用性等满足作战使用要求。</w:t>
      </w:r>
    </w:p>
    <w:p w14:paraId="47391009">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军队有关装备部门在各自的职责范围内，组织武器装备试验的质量管理工作。武器装备试验单位、承担试验任务的部队应当落实试验质量要求，对其承担的武器装备试验结论的完整性、正确性和准确性负责。</w:t>
      </w:r>
    </w:p>
    <w:p w14:paraId="6C46040B">
      <w:pPr>
        <w:spacing w:line="572" w:lineRule="exact"/>
        <w:ind w:firstLine="640" w:firstLineChars="200"/>
        <w:rPr>
          <w:rFonts w:ascii="黑体" w:hAnsi="黑体" w:eastAsia="黑体"/>
          <w:bCs/>
          <w:sz w:val="32"/>
          <w:szCs w:val="32"/>
        </w:rPr>
      </w:pPr>
      <w:r>
        <w:rPr>
          <w:rFonts w:hint="eastAsia" w:ascii="黑体" w:hAnsi="黑体" w:eastAsia="黑体"/>
          <w:bCs/>
          <w:sz w:val="32"/>
          <w:szCs w:val="32"/>
        </w:rPr>
        <w:t>第三十七条</w:t>
      </w:r>
      <w:r>
        <w:rPr>
          <w:rFonts w:hint="eastAsia" w:ascii="黑体" w:hAnsi="黑体" w:eastAsia="黑体"/>
          <w:sz w:val="32"/>
          <w:szCs w:val="32"/>
        </w:rPr>
        <w:t>【试验质量策划】　</w:t>
      </w:r>
      <w:r>
        <w:rPr>
          <w:rFonts w:hint="eastAsia" w:ascii="仿宋_GB2312" w:hAnsi="黑体" w:eastAsia="仿宋_GB2312"/>
          <w:bCs/>
          <w:sz w:val="32"/>
          <w:szCs w:val="32"/>
        </w:rPr>
        <w:t>军队有关装备部门应当组织对试验质量工作进行策划，明确质量目标、责任和控制项目等，并将策划结果纳入装备试验总案。</w:t>
      </w:r>
    </w:p>
    <w:p w14:paraId="0E1BC05E">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武器装备试验单位、承担试验任务的部队在编制相关试验大纲、考核大纲时，应当明确各类试验</w:t>
      </w:r>
      <w:bookmarkStart w:id="11" w:name="_Hlk223890119"/>
      <w:r>
        <w:rPr>
          <w:rFonts w:hint="eastAsia" w:ascii="仿宋_GB2312" w:hAnsi="黑体" w:eastAsia="仿宋_GB2312"/>
          <w:bCs/>
          <w:sz w:val="32"/>
          <w:szCs w:val="32"/>
        </w:rPr>
        <w:t>的质量目标、责任，以及控制点和控制措施等</w:t>
      </w:r>
      <w:bookmarkEnd w:id="11"/>
      <w:r>
        <w:rPr>
          <w:rFonts w:hint="eastAsia" w:ascii="仿宋_GB2312" w:hAnsi="黑体" w:eastAsia="仿宋_GB2312"/>
          <w:bCs/>
          <w:sz w:val="32"/>
          <w:szCs w:val="32"/>
        </w:rPr>
        <w:t>。</w:t>
      </w:r>
    </w:p>
    <w:p w14:paraId="227B5C15">
      <w:pPr>
        <w:spacing w:line="572" w:lineRule="exact"/>
        <w:ind w:firstLine="640" w:firstLineChars="200"/>
        <w:rPr>
          <w:rFonts w:ascii="黑体" w:hAnsi="黑体" w:eastAsia="黑体"/>
          <w:bCs/>
          <w:sz w:val="32"/>
          <w:szCs w:val="32"/>
        </w:rPr>
      </w:pPr>
      <w:r>
        <w:rPr>
          <w:rFonts w:hint="eastAsia" w:ascii="黑体" w:hAnsi="黑体" w:eastAsia="黑体"/>
          <w:bCs/>
          <w:sz w:val="32"/>
          <w:szCs w:val="32"/>
        </w:rPr>
        <w:t>第三十八条</w:t>
      </w:r>
      <w:r>
        <w:rPr>
          <w:rFonts w:hint="eastAsia" w:ascii="黑体" w:hAnsi="黑体" w:eastAsia="黑体"/>
          <w:sz w:val="32"/>
          <w:szCs w:val="32"/>
        </w:rPr>
        <w:t>【试验准备质量控制】　</w:t>
      </w:r>
      <w:r>
        <w:rPr>
          <w:rFonts w:hint="eastAsia" w:ascii="仿宋_GB2312" w:hAnsi="黑体" w:eastAsia="仿宋_GB2312"/>
          <w:bCs/>
          <w:sz w:val="32"/>
          <w:szCs w:val="32"/>
        </w:rPr>
        <w:t>军队有关装备部门应当全面审查试验准备状态，确认试验的组织机构、参试人员、武器装备、仪器设备、保障条件等满足试验要求。对试验准备条件未满足质量管理要求的，不得开展试验。</w:t>
      </w:r>
    </w:p>
    <w:p w14:paraId="61DE1327">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武器装备试验单位、承担试验任务的部队所用的试验装备及其配套的检测设备应当符合使用要求，并依法定期进行检定、校准，保持完好的技术状态；对一次性使用的试验装备，应当进行试验前的检定、校准。</w:t>
      </w:r>
    </w:p>
    <w:p w14:paraId="4863165A">
      <w:pPr>
        <w:spacing w:line="572" w:lineRule="exact"/>
        <w:ind w:firstLine="640" w:firstLineChars="200"/>
        <w:rPr>
          <w:rFonts w:ascii="黑体" w:hAnsi="黑体" w:eastAsia="黑体"/>
          <w:sz w:val="32"/>
          <w:szCs w:val="32"/>
        </w:rPr>
      </w:pPr>
      <w:r>
        <w:rPr>
          <w:rFonts w:hint="eastAsia" w:ascii="黑体" w:hAnsi="黑体" w:eastAsia="黑体"/>
          <w:bCs/>
          <w:sz w:val="32"/>
          <w:szCs w:val="32"/>
        </w:rPr>
        <w:t>第三十九条</w:t>
      </w:r>
      <w:r>
        <w:rPr>
          <w:rFonts w:hint="eastAsia" w:ascii="黑体" w:hAnsi="黑体" w:eastAsia="黑体"/>
          <w:sz w:val="32"/>
          <w:szCs w:val="32"/>
        </w:rPr>
        <w:t>【试验过程质量控制】　</w:t>
      </w:r>
      <w:r>
        <w:rPr>
          <w:rFonts w:hint="eastAsia" w:ascii="仿宋_GB2312" w:hAnsi="黑体" w:eastAsia="仿宋_GB2312"/>
          <w:bCs/>
          <w:sz w:val="32"/>
          <w:szCs w:val="32"/>
        </w:rPr>
        <w:t>武器装备试验单位、承担试验任务的部队应当对试验过程进行质量控制，保证试验现场规范有序，试验数据真实、准确和试验结论完整、正确；对试验中出现的质量问题，应当按照规定的程序和要求上报、组织或者参与问题整改。</w:t>
      </w:r>
    </w:p>
    <w:p w14:paraId="28A52950">
      <w:pPr>
        <w:spacing w:line="572" w:lineRule="exact"/>
        <w:ind w:firstLine="640" w:firstLineChars="200"/>
        <w:rPr>
          <w:rFonts w:ascii="黑体" w:hAnsi="黑体" w:eastAsia="黑体"/>
          <w:sz w:val="32"/>
          <w:szCs w:val="32"/>
        </w:rPr>
      </w:pPr>
      <w:r>
        <w:rPr>
          <w:rFonts w:hint="eastAsia" w:ascii="黑体" w:hAnsi="黑体" w:eastAsia="黑体"/>
          <w:bCs/>
          <w:sz w:val="32"/>
          <w:szCs w:val="32"/>
        </w:rPr>
        <w:t>第四十条</w:t>
      </w:r>
      <w:r>
        <w:rPr>
          <w:rFonts w:hint="eastAsia" w:ascii="黑体" w:hAnsi="黑体" w:eastAsia="黑体"/>
          <w:sz w:val="32"/>
          <w:szCs w:val="32"/>
        </w:rPr>
        <w:t>【状态鉴定质量要求】　</w:t>
      </w:r>
      <w:r>
        <w:rPr>
          <w:rFonts w:hint="eastAsia" w:ascii="仿宋_GB2312" w:hAnsi="黑体" w:eastAsia="仿宋_GB2312"/>
          <w:bCs/>
          <w:sz w:val="32"/>
          <w:szCs w:val="32"/>
        </w:rPr>
        <w:t>提交武器装备状态鉴定审查的图样、技术资料应当正确、完整，试验报告的数据应当全面、准确，结论明确。</w:t>
      </w:r>
    </w:p>
    <w:p w14:paraId="6F0F2B1A">
      <w:pPr>
        <w:spacing w:line="572" w:lineRule="exact"/>
        <w:ind w:firstLine="640" w:firstLineChars="200"/>
        <w:rPr>
          <w:rFonts w:ascii="黑体" w:hAnsi="黑体" w:eastAsia="黑体"/>
          <w:sz w:val="32"/>
          <w:szCs w:val="32"/>
        </w:rPr>
      </w:pPr>
      <w:r>
        <w:rPr>
          <w:rFonts w:hint="eastAsia" w:ascii="黑体" w:hAnsi="黑体" w:eastAsia="黑体"/>
          <w:bCs/>
          <w:sz w:val="32"/>
          <w:szCs w:val="32"/>
        </w:rPr>
        <w:t>第四十一条</w:t>
      </w:r>
      <w:r>
        <w:rPr>
          <w:rFonts w:hint="eastAsia" w:ascii="黑体" w:hAnsi="黑体" w:eastAsia="黑体"/>
          <w:sz w:val="32"/>
          <w:szCs w:val="32"/>
        </w:rPr>
        <w:t>【列装定型质量要求】　</w:t>
      </w:r>
      <w:r>
        <w:rPr>
          <w:rFonts w:hint="eastAsia" w:ascii="仿宋_GB2312" w:hAnsi="黑体" w:eastAsia="仿宋_GB2312"/>
          <w:bCs/>
          <w:sz w:val="32"/>
          <w:szCs w:val="32"/>
        </w:rPr>
        <w:t>提交武器装备列装定型审查的图样、技术资料应当符合规定要求；试验报告和部队试用报告的数据应当全面、准确，结论明确。</w:t>
      </w:r>
    </w:p>
    <w:p w14:paraId="02B60AE7">
      <w:pPr>
        <w:spacing w:line="572" w:lineRule="exact"/>
        <w:ind w:firstLine="640" w:firstLineChars="200"/>
        <w:rPr>
          <w:rFonts w:ascii="仿宋_GB2312" w:hAnsi="黑体" w:eastAsia="仿宋_GB2312"/>
          <w:sz w:val="32"/>
          <w:szCs w:val="32"/>
        </w:rPr>
      </w:pPr>
      <w:r>
        <w:rPr>
          <w:rFonts w:hint="eastAsia" w:ascii="黑体" w:hAnsi="黑体" w:eastAsia="黑体"/>
          <w:bCs/>
          <w:sz w:val="32"/>
          <w:szCs w:val="32"/>
        </w:rPr>
        <w:t>第四十二条</w:t>
      </w:r>
      <w:r>
        <w:rPr>
          <w:rFonts w:hint="eastAsia" w:ascii="黑体" w:hAnsi="黑体" w:eastAsia="黑体"/>
          <w:sz w:val="32"/>
          <w:szCs w:val="32"/>
        </w:rPr>
        <w:t>【新型装备质量考核要求】　</w:t>
      </w:r>
      <w:r>
        <w:rPr>
          <w:rFonts w:hint="eastAsia" w:ascii="仿宋_GB2312" w:hAnsi="黑体" w:eastAsia="仿宋_GB2312"/>
          <w:bCs/>
          <w:sz w:val="32"/>
          <w:szCs w:val="32"/>
        </w:rPr>
        <w:t>军工产品定型工作机构应当按照国务院、中央军委的有关规定，全面考核新型武器装备质量，确认其达到武器装备研制总要求和规定标准的质量要求。</w:t>
      </w:r>
    </w:p>
    <w:p w14:paraId="2C4CDFF5">
      <w:pPr>
        <w:spacing w:line="572" w:lineRule="exact"/>
        <w:ind w:firstLine="640" w:firstLineChars="200"/>
        <w:rPr>
          <w:rFonts w:ascii="黑体" w:hAnsi="黑体" w:eastAsia="黑体"/>
          <w:sz w:val="32"/>
          <w:szCs w:val="32"/>
        </w:rPr>
      </w:pPr>
    </w:p>
    <w:p w14:paraId="07045F3D">
      <w:pPr>
        <w:spacing w:line="572" w:lineRule="exact"/>
        <w:ind w:firstLine="0" w:firstLineChars="0"/>
        <w:jc w:val="center"/>
        <w:rPr>
          <w:rFonts w:ascii="黑体" w:hAnsi="黑体" w:eastAsia="黑体"/>
          <w:bCs/>
          <w:sz w:val="32"/>
          <w:szCs w:val="32"/>
        </w:rPr>
      </w:pPr>
      <w:r>
        <w:rPr>
          <w:rFonts w:hint="eastAsia" w:ascii="黑体" w:hAnsi="黑体" w:eastAsia="黑体"/>
          <w:bCs/>
          <w:sz w:val="32"/>
          <w:szCs w:val="32"/>
        </w:rPr>
        <w:t>第五章</w:t>
      </w:r>
      <w:r>
        <w:rPr>
          <w:rFonts w:ascii="黑体" w:hAnsi="黑体" w:eastAsia="黑体"/>
          <w:bCs/>
          <w:sz w:val="32"/>
          <w:szCs w:val="32"/>
        </w:rPr>
        <w:t xml:space="preserve">  </w:t>
      </w:r>
      <w:r>
        <w:rPr>
          <w:rFonts w:hint="eastAsia" w:ascii="黑体" w:hAnsi="黑体" w:eastAsia="黑体"/>
          <w:bCs/>
          <w:sz w:val="32"/>
          <w:szCs w:val="32"/>
        </w:rPr>
        <w:t>维修质量管理</w:t>
      </w:r>
    </w:p>
    <w:p w14:paraId="12E5B6C1">
      <w:pPr>
        <w:spacing w:line="572" w:lineRule="exact"/>
        <w:ind w:firstLine="640" w:firstLineChars="200"/>
        <w:jc w:val="both"/>
        <w:rPr>
          <w:rFonts w:ascii="黑体" w:hAnsi="黑体" w:eastAsia="黑体"/>
          <w:sz w:val="32"/>
          <w:szCs w:val="32"/>
        </w:rPr>
      </w:pPr>
    </w:p>
    <w:p w14:paraId="4F4C2797">
      <w:pPr>
        <w:spacing w:line="572" w:lineRule="exact"/>
        <w:ind w:firstLine="640" w:firstLineChars="200"/>
        <w:rPr>
          <w:rFonts w:ascii="仿宋_GB2312" w:hAnsi="黑体" w:eastAsia="仿宋_GB2312"/>
          <w:sz w:val="32"/>
          <w:szCs w:val="32"/>
        </w:rPr>
      </w:pPr>
      <w:r>
        <w:rPr>
          <w:rFonts w:hint="eastAsia" w:ascii="黑体" w:hAnsi="黑体" w:eastAsia="黑体"/>
          <w:bCs/>
          <w:sz w:val="32"/>
          <w:szCs w:val="32"/>
        </w:rPr>
        <w:t>第四十三条</w:t>
      </w:r>
      <w:r>
        <w:rPr>
          <w:rFonts w:hint="eastAsia" w:ascii="黑体" w:hAnsi="黑体" w:eastAsia="黑体"/>
          <w:sz w:val="32"/>
          <w:szCs w:val="32"/>
        </w:rPr>
        <w:t>【维修质量管理任务与责任】　</w:t>
      </w:r>
      <w:r>
        <w:rPr>
          <w:rFonts w:hint="eastAsia" w:ascii="仿宋_GB2312" w:hAnsi="黑体" w:eastAsia="仿宋_GB2312"/>
          <w:bCs/>
          <w:sz w:val="32"/>
          <w:szCs w:val="32"/>
        </w:rPr>
        <w:t>武器装备维修质量管理的任务是保持和恢复武器装备性能。</w:t>
      </w:r>
    </w:p>
    <w:p w14:paraId="302BAC0B">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武器装备维修单位对武器装备维修质量负责。</w:t>
      </w:r>
    </w:p>
    <w:p w14:paraId="1EADF0CE">
      <w:pPr>
        <w:spacing w:line="572" w:lineRule="exact"/>
        <w:ind w:firstLine="640" w:firstLineChars="200"/>
        <w:rPr>
          <w:rFonts w:ascii="黑体" w:hAnsi="黑体" w:eastAsia="黑体"/>
          <w:sz w:val="32"/>
          <w:szCs w:val="32"/>
        </w:rPr>
      </w:pPr>
      <w:r>
        <w:rPr>
          <w:rFonts w:hint="eastAsia" w:ascii="黑体" w:hAnsi="黑体" w:eastAsia="黑体"/>
          <w:bCs/>
          <w:sz w:val="32"/>
          <w:szCs w:val="32"/>
        </w:rPr>
        <w:t>第四十四条</w:t>
      </w:r>
      <w:r>
        <w:rPr>
          <w:rFonts w:hint="eastAsia" w:ascii="黑体" w:hAnsi="黑体" w:eastAsia="黑体"/>
          <w:sz w:val="32"/>
          <w:szCs w:val="32"/>
        </w:rPr>
        <w:t>【维修单位质量管理】　</w:t>
      </w:r>
      <w:r>
        <w:rPr>
          <w:rFonts w:hint="eastAsia" w:ascii="仿宋_GB2312" w:hAnsi="黑体" w:eastAsia="仿宋_GB2312"/>
          <w:bCs/>
          <w:sz w:val="32"/>
          <w:szCs w:val="32"/>
        </w:rPr>
        <w:t>武器装备维修单位应当落实质量责任制，严格执行各项规章制度，如实记录武器装备维修质量状态，及时报告发现的质量问题。</w:t>
      </w:r>
    </w:p>
    <w:p w14:paraId="5AB70D9B">
      <w:pPr>
        <w:spacing w:line="572" w:lineRule="exact"/>
        <w:ind w:firstLine="640" w:firstLineChars="200"/>
        <w:rPr>
          <w:rFonts w:ascii="黑体" w:hAnsi="黑体" w:eastAsia="黑体"/>
          <w:sz w:val="32"/>
          <w:szCs w:val="32"/>
        </w:rPr>
      </w:pPr>
      <w:r>
        <w:rPr>
          <w:rFonts w:hint="eastAsia" w:ascii="黑体" w:hAnsi="黑体" w:eastAsia="黑体"/>
          <w:bCs/>
          <w:sz w:val="32"/>
          <w:szCs w:val="32"/>
        </w:rPr>
        <w:t>第四十五条</w:t>
      </w:r>
      <w:r>
        <w:rPr>
          <w:rFonts w:hint="eastAsia" w:ascii="黑体" w:hAnsi="黑体" w:eastAsia="黑体"/>
          <w:sz w:val="32"/>
          <w:szCs w:val="32"/>
        </w:rPr>
        <w:t>【缺陷处置】　</w:t>
      </w:r>
      <w:r>
        <w:rPr>
          <w:rFonts w:hint="eastAsia" w:ascii="仿宋_GB2312" w:hAnsi="黑体" w:eastAsia="仿宋_GB2312"/>
          <w:bCs/>
          <w:sz w:val="32"/>
          <w:szCs w:val="32"/>
        </w:rPr>
        <w:t>武器装备研制、生产和维修单位发现武器装备存在质量缺陷的，应当及时、主动通报军队有关装备部门及有关单位，采取纠正措施，解决武器装备质量问题，防止类似质量缺陷重复发生。</w:t>
      </w:r>
    </w:p>
    <w:p w14:paraId="1B7E9A14">
      <w:pPr>
        <w:spacing w:line="572" w:lineRule="exact"/>
        <w:ind w:firstLine="640" w:firstLineChars="200"/>
        <w:rPr>
          <w:rFonts w:ascii="黑体" w:hAnsi="黑体" w:eastAsia="黑体"/>
          <w:sz w:val="32"/>
          <w:szCs w:val="32"/>
        </w:rPr>
      </w:pPr>
      <w:r>
        <w:rPr>
          <w:rFonts w:hint="eastAsia" w:ascii="黑体" w:hAnsi="黑体" w:eastAsia="黑体"/>
          <w:bCs/>
          <w:sz w:val="32"/>
          <w:szCs w:val="32"/>
        </w:rPr>
        <w:t>第四十六条</w:t>
      </w:r>
      <w:r>
        <w:rPr>
          <w:rFonts w:hint="eastAsia" w:ascii="黑体" w:hAnsi="黑体" w:eastAsia="黑体"/>
          <w:sz w:val="32"/>
          <w:szCs w:val="32"/>
        </w:rPr>
        <w:t>【售后服务保障】　</w:t>
      </w:r>
      <w:r>
        <w:rPr>
          <w:rFonts w:hint="eastAsia" w:ascii="仿宋_GB2312" w:hAnsi="黑体" w:eastAsia="仿宋_GB2312"/>
          <w:bCs/>
          <w:sz w:val="32"/>
          <w:szCs w:val="32"/>
        </w:rPr>
        <w:t>武器装备研制、生产和维修单位应当建立健全售（修）后服务保障机制，依据合同组织武器装备售（修）后技术服务，及时解决武器装备交付后出现的质量问题，协助武器装备使用单位培训技术骨干，并对武器装备的退役和报废工作提供技术支持。</w:t>
      </w:r>
    </w:p>
    <w:p w14:paraId="4C49CCC9">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部队执行作战和重大任务时，武器装备研制、生产和维修单位应当依照法律、法规的要求组织伴随保障和应急维修保障，协助部队保持、恢复武器装备的质量水平。</w:t>
      </w:r>
    </w:p>
    <w:p w14:paraId="45C1AFE6">
      <w:pPr>
        <w:spacing w:line="572" w:lineRule="exact"/>
        <w:ind w:firstLine="640" w:firstLineChars="200"/>
        <w:rPr>
          <w:rFonts w:ascii="仿宋_GB2312" w:hAnsi="黑体" w:eastAsia="仿宋_GB2312"/>
          <w:sz w:val="32"/>
          <w:szCs w:val="32"/>
        </w:rPr>
      </w:pPr>
    </w:p>
    <w:p w14:paraId="7D48AD90">
      <w:pPr>
        <w:spacing w:line="572" w:lineRule="exact"/>
        <w:ind w:firstLine="0" w:firstLineChars="0"/>
        <w:jc w:val="center"/>
        <w:rPr>
          <w:rFonts w:ascii="黑体" w:hAnsi="黑体" w:eastAsia="黑体"/>
          <w:bCs/>
          <w:sz w:val="32"/>
          <w:szCs w:val="32"/>
        </w:rPr>
      </w:pPr>
      <w:r>
        <w:rPr>
          <w:rFonts w:hint="eastAsia" w:ascii="黑体" w:hAnsi="黑体" w:eastAsia="黑体"/>
          <w:bCs/>
          <w:sz w:val="32"/>
          <w:szCs w:val="32"/>
        </w:rPr>
        <w:t>第六章</w:t>
      </w:r>
      <w:r>
        <w:rPr>
          <w:rFonts w:ascii="黑体" w:hAnsi="黑体" w:eastAsia="黑体"/>
          <w:bCs/>
          <w:sz w:val="32"/>
          <w:szCs w:val="32"/>
        </w:rPr>
        <w:t xml:space="preserve">  </w:t>
      </w:r>
      <w:r>
        <w:rPr>
          <w:rFonts w:hint="eastAsia" w:ascii="黑体" w:hAnsi="黑体" w:eastAsia="黑体"/>
          <w:bCs/>
          <w:sz w:val="32"/>
          <w:szCs w:val="32"/>
        </w:rPr>
        <w:t>质量监督</w:t>
      </w:r>
    </w:p>
    <w:p w14:paraId="557C725E">
      <w:pPr>
        <w:spacing w:line="572" w:lineRule="exact"/>
        <w:ind w:firstLine="640" w:firstLineChars="200"/>
        <w:jc w:val="both"/>
        <w:rPr>
          <w:rFonts w:ascii="黑体" w:hAnsi="黑体" w:eastAsia="黑体"/>
          <w:sz w:val="32"/>
          <w:szCs w:val="32"/>
        </w:rPr>
      </w:pPr>
    </w:p>
    <w:p w14:paraId="32871C02">
      <w:pPr>
        <w:spacing w:line="572" w:lineRule="exact"/>
        <w:ind w:firstLine="640" w:firstLineChars="200"/>
        <w:rPr>
          <w:rFonts w:ascii="黑体" w:hAnsi="黑体" w:eastAsia="黑体"/>
          <w:sz w:val="32"/>
          <w:szCs w:val="32"/>
        </w:rPr>
      </w:pPr>
      <w:r>
        <w:rPr>
          <w:rFonts w:hint="eastAsia" w:ascii="黑体" w:hAnsi="黑体" w:eastAsia="黑体"/>
          <w:bCs/>
          <w:sz w:val="32"/>
          <w:szCs w:val="32"/>
        </w:rPr>
        <w:t>第四十七条</w:t>
      </w:r>
      <w:r>
        <w:rPr>
          <w:rFonts w:hint="eastAsia" w:ascii="黑体" w:hAnsi="黑体" w:eastAsia="黑体"/>
          <w:sz w:val="32"/>
          <w:szCs w:val="32"/>
        </w:rPr>
        <w:t>【认证认可】　</w:t>
      </w:r>
      <w:r>
        <w:rPr>
          <w:rFonts w:hint="eastAsia" w:ascii="仿宋_GB2312" w:hAnsi="黑体" w:eastAsia="仿宋_GB2312"/>
          <w:bCs/>
          <w:sz w:val="32"/>
          <w:szCs w:val="32"/>
        </w:rPr>
        <w:t>国务院国防科技工业主管部门和中央军事委员会装备发展部联合组织对承担武器装备研制、生产、维修任务单位的质量管理体系实施认证，对用于武器装备的通用零（部）件、重要元器件和原材料实施认证。</w:t>
      </w:r>
    </w:p>
    <w:p w14:paraId="5A872335">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国务院国防科技工业主管部门和中央军事委员会装备发展部在各自的职责范围内，组织对武器装备检测和校准</w:t>
      </w:r>
      <w:bookmarkStart w:id="12" w:name="_Hlk223890567"/>
      <w:r>
        <w:rPr>
          <w:rFonts w:hint="eastAsia" w:ascii="仿宋_GB2312" w:hAnsi="黑体" w:eastAsia="仿宋_GB2312"/>
          <w:bCs/>
          <w:sz w:val="32"/>
          <w:szCs w:val="32"/>
        </w:rPr>
        <w:t>实验室实施认可，对质量专业人员实施资格管理。</w:t>
      </w:r>
      <w:bookmarkEnd w:id="12"/>
    </w:p>
    <w:p w14:paraId="190F04E6">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未通过质量管理体系认证的单位，不得承担武器装备研制、生产、维修任务。</w:t>
      </w:r>
    </w:p>
    <w:p w14:paraId="63FBE7E4">
      <w:pPr>
        <w:spacing w:line="572" w:lineRule="exact"/>
        <w:ind w:firstLine="640" w:firstLineChars="200"/>
        <w:rPr>
          <w:rFonts w:ascii="黑体" w:hAnsi="黑体" w:eastAsia="黑体"/>
          <w:sz w:val="32"/>
          <w:szCs w:val="32"/>
        </w:rPr>
      </w:pPr>
      <w:r>
        <w:rPr>
          <w:rFonts w:hint="eastAsia" w:ascii="黑体" w:hAnsi="黑体" w:eastAsia="黑体"/>
          <w:bCs/>
          <w:sz w:val="32"/>
          <w:szCs w:val="32"/>
        </w:rPr>
        <w:t>第四十八条</w:t>
      </w:r>
      <w:r>
        <w:rPr>
          <w:rFonts w:hint="eastAsia" w:ascii="黑体" w:hAnsi="黑体" w:eastAsia="黑体"/>
          <w:sz w:val="32"/>
          <w:szCs w:val="32"/>
        </w:rPr>
        <w:t>【装备军事代表质量监督】　</w:t>
      </w:r>
      <w:r>
        <w:rPr>
          <w:rFonts w:hint="eastAsia" w:ascii="仿宋_GB2312" w:hAnsi="黑体" w:eastAsia="仿宋_GB2312"/>
          <w:bCs/>
          <w:sz w:val="32"/>
          <w:szCs w:val="32"/>
        </w:rPr>
        <w:t>装备军事代表依照国务院、中央军委的有关规定和武器装备采购合同、合同监管协议要求，对武器装备研制、生产、试验、维修的质量和质量管理工作实施监督。</w:t>
      </w:r>
    </w:p>
    <w:p w14:paraId="0692E523">
      <w:pPr>
        <w:spacing w:line="572" w:lineRule="exact"/>
        <w:ind w:firstLine="640" w:firstLineChars="200"/>
        <w:rPr>
          <w:rFonts w:ascii="黑体" w:hAnsi="黑体" w:eastAsia="黑体"/>
          <w:sz w:val="32"/>
          <w:szCs w:val="32"/>
        </w:rPr>
      </w:pPr>
      <w:r>
        <w:rPr>
          <w:rFonts w:hint="eastAsia" w:ascii="黑体" w:hAnsi="黑体" w:eastAsia="黑体"/>
          <w:bCs/>
          <w:sz w:val="32"/>
          <w:szCs w:val="32"/>
        </w:rPr>
        <w:t>第四十九条</w:t>
      </w:r>
      <w:r>
        <w:rPr>
          <w:rFonts w:hint="eastAsia" w:ascii="黑体" w:hAnsi="黑体" w:eastAsia="黑体"/>
          <w:sz w:val="32"/>
          <w:szCs w:val="32"/>
        </w:rPr>
        <w:t>【质量事故调查处理】　</w:t>
      </w:r>
      <w:r>
        <w:rPr>
          <w:rFonts w:hint="eastAsia" w:ascii="仿宋_GB2312" w:hAnsi="黑体" w:eastAsia="仿宋_GB2312"/>
          <w:bCs/>
          <w:sz w:val="32"/>
          <w:szCs w:val="32"/>
        </w:rPr>
        <w:t>武器装备研制、生产、试验、使用和维修过程中发生质量事故时，有关单位应当及时向上级主管部门报告，不得隐瞒不报、谎报或者延误报告。负责武器装备质量监督管理的部门对重大质量事故应当及时调查处理。</w:t>
      </w:r>
    </w:p>
    <w:p w14:paraId="755900BE">
      <w:pPr>
        <w:spacing w:line="572" w:lineRule="exact"/>
        <w:ind w:firstLine="640" w:firstLineChars="200"/>
        <w:rPr>
          <w:rFonts w:ascii="黑体" w:hAnsi="黑体" w:eastAsia="黑体"/>
          <w:sz w:val="32"/>
          <w:szCs w:val="32"/>
        </w:rPr>
      </w:pPr>
      <w:r>
        <w:rPr>
          <w:rFonts w:hint="eastAsia" w:ascii="黑体" w:hAnsi="黑体" w:eastAsia="黑体"/>
          <w:bCs/>
          <w:sz w:val="32"/>
          <w:szCs w:val="32"/>
        </w:rPr>
        <w:t>第五十条</w:t>
      </w:r>
      <w:r>
        <w:rPr>
          <w:rFonts w:hint="eastAsia" w:ascii="黑体" w:hAnsi="黑体" w:eastAsia="黑体"/>
          <w:sz w:val="32"/>
          <w:szCs w:val="32"/>
        </w:rPr>
        <w:t>【质量评估与反馈】　</w:t>
      </w:r>
      <w:r>
        <w:rPr>
          <w:rFonts w:hint="eastAsia" w:ascii="仿宋_GB2312" w:hAnsi="黑体" w:eastAsia="仿宋_GB2312"/>
          <w:bCs/>
          <w:sz w:val="32"/>
          <w:szCs w:val="32"/>
        </w:rPr>
        <w:t>军队有关装备部门应当定期组织武器装备质量评估，将武器装备质量问题及时反馈武器装备研制、生产、维修单位，并督促其采取纠正措施。</w:t>
      </w:r>
    </w:p>
    <w:p w14:paraId="591B2291">
      <w:pPr>
        <w:spacing w:line="572" w:lineRule="exact"/>
        <w:ind w:firstLine="640" w:firstLineChars="200"/>
        <w:rPr>
          <w:rFonts w:ascii="黑体" w:hAnsi="黑体" w:eastAsia="黑体"/>
          <w:sz w:val="32"/>
          <w:szCs w:val="32"/>
        </w:rPr>
      </w:pPr>
      <w:r>
        <w:rPr>
          <w:rFonts w:hint="eastAsia" w:ascii="黑体" w:hAnsi="黑体" w:eastAsia="黑体"/>
          <w:bCs/>
          <w:sz w:val="32"/>
          <w:szCs w:val="32"/>
        </w:rPr>
        <w:t>第五十一条</w:t>
      </w:r>
      <w:r>
        <w:rPr>
          <w:rFonts w:hint="eastAsia" w:ascii="黑体" w:hAnsi="黑体" w:eastAsia="黑体"/>
          <w:sz w:val="32"/>
          <w:szCs w:val="32"/>
        </w:rPr>
        <w:t>【整改召回】　</w:t>
      </w:r>
      <w:r>
        <w:rPr>
          <w:rFonts w:hint="eastAsia" w:ascii="仿宋_GB2312" w:hAnsi="黑体" w:eastAsia="仿宋_GB2312"/>
          <w:bCs/>
          <w:sz w:val="32"/>
          <w:szCs w:val="32"/>
        </w:rPr>
        <w:t>交付部队的武器装备出现质量问题时，武器装备研制、生产、维修单位应当按照合同约定整改或者召回，采取有效措施杜绝同类型质量问题重复发生。</w:t>
      </w:r>
    </w:p>
    <w:p w14:paraId="1F2B1B95">
      <w:pPr>
        <w:spacing w:line="572" w:lineRule="exact"/>
        <w:ind w:firstLine="640" w:firstLineChars="200"/>
        <w:rPr>
          <w:rFonts w:ascii="黑体" w:hAnsi="黑体" w:eastAsia="黑体"/>
          <w:sz w:val="32"/>
          <w:szCs w:val="32"/>
        </w:rPr>
      </w:pPr>
      <w:r>
        <w:rPr>
          <w:rFonts w:hint="eastAsia" w:ascii="黑体" w:hAnsi="黑体" w:eastAsia="黑体"/>
          <w:bCs/>
          <w:sz w:val="32"/>
          <w:szCs w:val="32"/>
        </w:rPr>
        <w:t>第五十二条</w:t>
      </w:r>
      <w:r>
        <w:rPr>
          <w:rFonts w:hint="eastAsia" w:ascii="黑体" w:hAnsi="黑体" w:eastAsia="黑体"/>
          <w:sz w:val="32"/>
          <w:szCs w:val="32"/>
        </w:rPr>
        <w:t>【假冒伪劣查处】　</w:t>
      </w:r>
      <w:r>
        <w:rPr>
          <w:rFonts w:hint="eastAsia" w:ascii="仿宋_GB2312" w:hAnsi="黑体" w:eastAsia="仿宋_GB2312"/>
          <w:bCs/>
          <w:sz w:val="32"/>
          <w:szCs w:val="32"/>
        </w:rPr>
        <w:t>国务院国防科技工业主管部门、中央军事委员会装备发展部会同国务院有关部门查处武器装备研制、生产、试验、维修过程中制造、销售和使用假冒伪劣产品的违法行为。各级人民政府及其有关部门应当积极配合查处工作。</w:t>
      </w:r>
    </w:p>
    <w:p w14:paraId="0EA102C7">
      <w:pPr>
        <w:spacing w:line="572" w:lineRule="exact"/>
        <w:ind w:firstLine="640" w:firstLineChars="200"/>
        <w:rPr>
          <w:rFonts w:ascii="仿宋_GB2312" w:hAnsi="黑体" w:eastAsia="仿宋_GB2312"/>
          <w:sz w:val="32"/>
          <w:szCs w:val="32"/>
        </w:rPr>
      </w:pPr>
      <w:r>
        <w:rPr>
          <w:rFonts w:hint="eastAsia" w:ascii="黑体" w:hAnsi="黑体" w:eastAsia="黑体"/>
          <w:bCs/>
          <w:sz w:val="32"/>
          <w:szCs w:val="32"/>
        </w:rPr>
        <w:t>第五十三条</w:t>
      </w:r>
      <w:r>
        <w:rPr>
          <w:rFonts w:hint="eastAsia" w:ascii="黑体" w:hAnsi="黑体" w:eastAsia="黑体"/>
          <w:sz w:val="32"/>
          <w:szCs w:val="32"/>
        </w:rPr>
        <w:t>【举报】　</w:t>
      </w:r>
      <w:r>
        <w:rPr>
          <w:rFonts w:hint="eastAsia" w:ascii="仿宋_GB2312" w:hAnsi="黑体" w:eastAsia="仿宋_GB2312"/>
          <w:bCs/>
          <w:sz w:val="32"/>
          <w:szCs w:val="32"/>
        </w:rPr>
        <w:t>任何单位和个人对违反本条例的行为，有权向负责武器装备质量监督管理的部门以及其他有关部门举报。</w:t>
      </w:r>
    </w:p>
    <w:p w14:paraId="470C0BB7">
      <w:pPr>
        <w:spacing w:line="572" w:lineRule="exact"/>
        <w:ind w:firstLine="0" w:firstLineChars="0"/>
        <w:jc w:val="center"/>
        <w:rPr>
          <w:rFonts w:ascii="黑体" w:hAnsi="黑体" w:eastAsia="黑体"/>
          <w:bCs/>
          <w:sz w:val="32"/>
          <w:szCs w:val="32"/>
        </w:rPr>
      </w:pPr>
      <w:r>
        <w:rPr>
          <w:rFonts w:hint="eastAsia" w:ascii="黑体" w:hAnsi="黑体" w:eastAsia="黑体"/>
          <w:bCs/>
          <w:sz w:val="32"/>
          <w:szCs w:val="32"/>
        </w:rPr>
        <w:t>第七章</w:t>
      </w:r>
      <w:r>
        <w:rPr>
          <w:rFonts w:ascii="黑体" w:hAnsi="黑体" w:eastAsia="黑体"/>
          <w:bCs/>
          <w:sz w:val="32"/>
          <w:szCs w:val="32"/>
        </w:rPr>
        <w:t xml:space="preserve">  </w:t>
      </w:r>
      <w:r>
        <w:rPr>
          <w:rFonts w:hint="eastAsia" w:ascii="黑体" w:hAnsi="黑体" w:eastAsia="黑体"/>
          <w:bCs/>
          <w:sz w:val="32"/>
          <w:szCs w:val="32"/>
        </w:rPr>
        <w:t>保障措施</w:t>
      </w:r>
    </w:p>
    <w:p w14:paraId="321978FE">
      <w:pPr>
        <w:spacing w:line="572" w:lineRule="exact"/>
        <w:ind w:firstLine="640" w:firstLineChars="200"/>
        <w:jc w:val="both"/>
        <w:rPr>
          <w:rFonts w:ascii="黑体" w:hAnsi="黑体" w:eastAsia="黑体"/>
          <w:sz w:val="32"/>
          <w:szCs w:val="32"/>
        </w:rPr>
      </w:pPr>
    </w:p>
    <w:p w14:paraId="3065E541">
      <w:pPr>
        <w:spacing w:line="572" w:lineRule="exact"/>
        <w:ind w:firstLine="640" w:firstLineChars="200"/>
        <w:rPr>
          <w:rFonts w:ascii="黑体" w:hAnsi="黑体" w:eastAsia="黑体"/>
          <w:sz w:val="32"/>
          <w:szCs w:val="32"/>
        </w:rPr>
      </w:pPr>
      <w:r>
        <w:rPr>
          <w:rFonts w:hint="eastAsia" w:ascii="黑体" w:hAnsi="黑体" w:eastAsia="黑体"/>
          <w:bCs/>
          <w:sz w:val="32"/>
          <w:szCs w:val="32"/>
        </w:rPr>
        <w:t>第五十四条</w:t>
      </w:r>
      <w:r>
        <w:rPr>
          <w:rFonts w:hint="eastAsia" w:ascii="黑体" w:hAnsi="黑体" w:eastAsia="黑体"/>
          <w:sz w:val="32"/>
          <w:szCs w:val="32"/>
        </w:rPr>
        <w:t>【质量基础建设】　</w:t>
      </w:r>
      <w:r>
        <w:rPr>
          <w:rFonts w:hint="eastAsia" w:ascii="仿宋_GB2312" w:hAnsi="黑体" w:eastAsia="仿宋_GB2312"/>
          <w:bCs/>
          <w:sz w:val="32"/>
          <w:szCs w:val="32"/>
        </w:rPr>
        <w:t>国务院国防科技工业主管部门和中央军事委员会装备发展部在各自的职责范围内，组织开展武器装备标准、计量、质量可靠性、环境试验与观测、检验检测、认证认可、质量数据等基础设施建设，质量工程技术攻关与推广应用以及质量技术机构建设。</w:t>
      </w:r>
    </w:p>
    <w:p w14:paraId="7E3A8865">
      <w:pPr>
        <w:spacing w:line="572" w:lineRule="exact"/>
        <w:ind w:firstLine="640" w:firstLineChars="200"/>
        <w:rPr>
          <w:rFonts w:ascii="黑体" w:hAnsi="黑体" w:eastAsia="黑体"/>
          <w:bCs/>
          <w:sz w:val="32"/>
          <w:szCs w:val="32"/>
        </w:rPr>
      </w:pPr>
      <w:r>
        <w:rPr>
          <w:rFonts w:hint="eastAsia" w:ascii="黑体" w:hAnsi="黑体" w:eastAsia="黑体"/>
          <w:bCs/>
          <w:sz w:val="32"/>
          <w:szCs w:val="32"/>
        </w:rPr>
        <w:t>第五十五条</w:t>
      </w:r>
      <w:r>
        <w:rPr>
          <w:rFonts w:hint="eastAsia" w:ascii="黑体" w:hAnsi="黑体" w:eastAsia="黑体"/>
          <w:sz w:val="32"/>
          <w:szCs w:val="32"/>
        </w:rPr>
        <w:t>【标准化和计量要求】　</w:t>
      </w:r>
      <w:r>
        <w:rPr>
          <w:rFonts w:hint="eastAsia" w:ascii="仿宋_GB2312" w:hAnsi="黑体" w:eastAsia="仿宋_GB2312"/>
          <w:bCs/>
          <w:sz w:val="32"/>
          <w:szCs w:val="32"/>
        </w:rPr>
        <w:t>武器装备论证、研制、生产、试验和维修应当执行军用标准以及其他满足武器装备质量要求的国家标准、行业标准和企业标准；鼓励采用适用的国际标准和国外先进标准。</w:t>
      </w:r>
    </w:p>
    <w:p w14:paraId="33B8148D">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武器装备研制、生产、试验和维修单位应当依照计量法律、法规和其他有关规定，实施计量保障和监督，确保武器装备和检测设备的量值准确和计量单位统一。</w:t>
      </w:r>
    </w:p>
    <w:p w14:paraId="4CD323B2">
      <w:pPr>
        <w:spacing w:line="572" w:lineRule="exact"/>
        <w:ind w:firstLine="640" w:firstLineChars="200"/>
        <w:rPr>
          <w:rFonts w:ascii="黑体" w:hAnsi="黑体" w:eastAsia="黑体"/>
          <w:sz w:val="32"/>
          <w:szCs w:val="32"/>
        </w:rPr>
      </w:pPr>
      <w:r>
        <w:rPr>
          <w:rFonts w:hint="eastAsia" w:ascii="黑体" w:hAnsi="黑体" w:eastAsia="黑体"/>
          <w:bCs/>
          <w:sz w:val="32"/>
          <w:szCs w:val="32"/>
        </w:rPr>
        <w:t>第五十六条</w:t>
      </w:r>
      <w:r>
        <w:rPr>
          <w:rFonts w:hint="eastAsia" w:ascii="黑体" w:hAnsi="黑体" w:eastAsia="黑体"/>
          <w:sz w:val="32"/>
          <w:szCs w:val="32"/>
        </w:rPr>
        <w:t>【质量数据管理】　</w:t>
      </w:r>
      <w:r>
        <w:rPr>
          <w:rFonts w:hint="eastAsia" w:ascii="仿宋_GB2312" w:hAnsi="黑体" w:eastAsia="仿宋_GB2312"/>
          <w:bCs/>
          <w:sz w:val="32"/>
          <w:szCs w:val="32"/>
        </w:rPr>
        <w:t>武器装备论证、研制、生产、试验和维修单位应当建立武器装备质量信息系统和数据管理制度，及时记录、收集、存储、分析、上报、反馈、交流武器装备的质量数据，实现质量数据资源及时、准确传递，共享和分析利用，并确保质量数据安全，做好保密工作。</w:t>
      </w:r>
    </w:p>
    <w:p w14:paraId="4E21A1CA">
      <w:pPr>
        <w:spacing w:line="572" w:lineRule="exact"/>
        <w:ind w:firstLine="640" w:firstLineChars="200"/>
        <w:rPr>
          <w:rFonts w:ascii="黑体" w:hAnsi="黑体" w:eastAsia="黑体"/>
          <w:bCs/>
          <w:sz w:val="32"/>
          <w:szCs w:val="32"/>
        </w:rPr>
      </w:pPr>
      <w:r>
        <w:rPr>
          <w:rFonts w:hint="eastAsia" w:ascii="黑体" w:hAnsi="黑体" w:eastAsia="黑体"/>
          <w:bCs/>
          <w:sz w:val="32"/>
          <w:szCs w:val="32"/>
        </w:rPr>
        <w:t>第五十七条</w:t>
      </w:r>
      <w:r>
        <w:rPr>
          <w:rFonts w:hint="eastAsia" w:ascii="黑体" w:hAnsi="黑体" w:eastAsia="黑体"/>
          <w:sz w:val="32"/>
          <w:szCs w:val="32"/>
        </w:rPr>
        <w:t>【质量激励政策】　</w:t>
      </w:r>
      <w:r>
        <w:rPr>
          <w:rFonts w:hint="eastAsia" w:ascii="仿宋_GB2312" w:hAnsi="黑体" w:eastAsia="仿宋_GB2312"/>
          <w:bCs/>
          <w:sz w:val="32"/>
          <w:szCs w:val="32"/>
        </w:rPr>
        <w:t>国家鼓励采用先进的科学技术和管理方法提高武器装备质量，并对保证和提高武器装备质量作出突出贡献的单位和个人，给予表彰和奖励。</w:t>
      </w:r>
    </w:p>
    <w:p w14:paraId="7BDEBB57">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国务院国防科技工业主管部门和中央军事委员会装备发展部建立武器装备质量综合激励制度，对现役武器装备质量评估优秀、部队满意度高的项目和装备承制单位予以激励。</w:t>
      </w:r>
    </w:p>
    <w:p w14:paraId="3DF13DD8">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军队有关装备部门、有关企事业单位，应当健全完善武器装备质量奖励激励措施。</w:t>
      </w:r>
    </w:p>
    <w:p w14:paraId="33D850C7">
      <w:pPr>
        <w:spacing w:line="572" w:lineRule="exact"/>
        <w:ind w:firstLine="640" w:firstLineChars="200"/>
        <w:rPr>
          <w:rFonts w:ascii="仿宋_GB2312" w:hAnsi="黑体" w:eastAsia="仿宋_GB2312"/>
          <w:sz w:val="32"/>
          <w:szCs w:val="32"/>
        </w:rPr>
      </w:pPr>
      <w:r>
        <w:rPr>
          <w:rFonts w:hint="eastAsia" w:ascii="黑体" w:hAnsi="黑体" w:eastAsia="黑体"/>
          <w:bCs/>
          <w:sz w:val="32"/>
          <w:szCs w:val="32"/>
        </w:rPr>
        <w:t>第五十八条</w:t>
      </w:r>
      <w:r>
        <w:rPr>
          <w:rFonts w:hint="eastAsia" w:ascii="黑体" w:hAnsi="黑体" w:eastAsia="黑体"/>
          <w:sz w:val="32"/>
          <w:szCs w:val="32"/>
        </w:rPr>
        <w:t>【质量文化】　</w:t>
      </w:r>
      <w:r>
        <w:rPr>
          <w:rFonts w:hint="eastAsia" w:ascii="仿宋_GB2312" w:hAnsi="黑体" w:eastAsia="仿宋_GB2312"/>
          <w:bCs/>
          <w:sz w:val="32"/>
          <w:szCs w:val="32"/>
        </w:rPr>
        <w:t>武器装备质量管理应当加强质量文化建设，建强质量专业人才队伍，提高质量意识、质量作风和质量素养。</w:t>
      </w:r>
    </w:p>
    <w:p w14:paraId="3ECE13DE">
      <w:pPr>
        <w:spacing w:line="572" w:lineRule="exact"/>
        <w:ind w:firstLine="640" w:firstLineChars="200"/>
        <w:rPr>
          <w:rFonts w:ascii="黑体" w:hAnsi="黑体" w:eastAsia="黑体"/>
          <w:sz w:val="32"/>
          <w:szCs w:val="32"/>
        </w:rPr>
      </w:pPr>
    </w:p>
    <w:p w14:paraId="697158B1">
      <w:pPr>
        <w:spacing w:line="572" w:lineRule="exact"/>
        <w:ind w:firstLine="0" w:firstLineChars="0"/>
        <w:jc w:val="center"/>
        <w:rPr>
          <w:rFonts w:ascii="黑体" w:hAnsi="黑体" w:eastAsia="黑体"/>
          <w:bCs/>
          <w:sz w:val="32"/>
          <w:szCs w:val="32"/>
        </w:rPr>
      </w:pPr>
      <w:r>
        <w:rPr>
          <w:rFonts w:hint="eastAsia" w:ascii="黑体" w:hAnsi="黑体" w:eastAsia="黑体"/>
          <w:bCs/>
          <w:sz w:val="32"/>
          <w:szCs w:val="32"/>
        </w:rPr>
        <w:t>第八章</w:t>
      </w:r>
      <w:r>
        <w:rPr>
          <w:rFonts w:ascii="黑体" w:hAnsi="黑体" w:eastAsia="黑体"/>
          <w:bCs/>
          <w:sz w:val="32"/>
          <w:szCs w:val="32"/>
        </w:rPr>
        <w:t xml:space="preserve">  </w:t>
      </w:r>
      <w:r>
        <w:rPr>
          <w:rFonts w:hint="eastAsia" w:ascii="黑体" w:hAnsi="黑体" w:eastAsia="黑体"/>
          <w:bCs/>
          <w:sz w:val="32"/>
          <w:szCs w:val="32"/>
        </w:rPr>
        <w:t>法律责任</w:t>
      </w:r>
    </w:p>
    <w:p w14:paraId="59BB7110">
      <w:pPr>
        <w:spacing w:line="572" w:lineRule="exact"/>
        <w:ind w:firstLine="640" w:firstLineChars="200"/>
        <w:jc w:val="both"/>
        <w:rPr>
          <w:rFonts w:ascii="黑体" w:hAnsi="黑体" w:eastAsia="黑体"/>
          <w:sz w:val="32"/>
          <w:szCs w:val="32"/>
        </w:rPr>
      </w:pPr>
    </w:p>
    <w:p w14:paraId="1CE7560D">
      <w:pPr>
        <w:spacing w:line="572" w:lineRule="exact"/>
        <w:ind w:firstLine="640" w:firstLineChars="200"/>
        <w:rPr>
          <w:rFonts w:ascii="仿宋_GB2312" w:hAnsi="黑体" w:eastAsia="仿宋_GB2312"/>
          <w:bCs/>
          <w:sz w:val="32"/>
          <w:szCs w:val="32"/>
        </w:rPr>
      </w:pPr>
      <w:r>
        <w:rPr>
          <w:rFonts w:hint="eastAsia" w:ascii="黑体" w:hAnsi="黑体" w:eastAsia="黑体"/>
          <w:bCs/>
          <w:sz w:val="32"/>
          <w:szCs w:val="32"/>
        </w:rPr>
        <w:t>第五十九条</w:t>
      </w:r>
      <w:r>
        <w:rPr>
          <w:rFonts w:hint="eastAsia" w:ascii="黑体" w:hAnsi="黑体" w:eastAsia="黑体"/>
          <w:sz w:val="32"/>
          <w:szCs w:val="32"/>
        </w:rPr>
        <w:t>【责任追究总体要求】　</w:t>
      </w:r>
      <w:r>
        <w:rPr>
          <w:rFonts w:hint="eastAsia" w:ascii="仿宋_GB2312" w:hAnsi="黑体" w:eastAsia="仿宋_GB2312"/>
          <w:bCs/>
          <w:sz w:val="32"/>
          <w:szCs w:val="32"/>
        </w:rPr>
        <w:t>武器装备质量管理依法实行质量责任追究制度，有关责任调查认定与责任追究办法由国务院、中央军委有关部门另行制定。</w:t>
      </w:r>
    </w:p>
    <w:p w14:paraId="427424BC">
      <w:pPr>
        <w:spacing w:line="572"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国务院国防科技工业主管部门、中央军事委员会装备发展部，会同国务院、中央军委机关其他有关部门建立质量责任追究联动机制。</w:t>
      </w:r>
    </w:p>
    <w:p w14:paraId="78A0F7B8">
      <w:pPr>
        <w:spacing w:line="572" w:lineRule="exact"/>
        <w:ind w:firstLine="640" w:firstLineChars="200"/>
        <w:rPr>
          <w:rFonts w:ascii="仿宋_GB2312" w:hAnsi="宋体" w:eastAsia="仿宋_GB2312"/>
          <w:bCs/>
          <w:sz w:val="32"/>
          <w:szCs w:val="32"/>
        </w:rPr>
      </w:pPr>
      <w:r>
        <w:rPr>
          <w:rFonts w:hint="eastAsia" w:ascii="黑体" w:hAnsi="黑体" w:eastAsia="黑体"/>
          <w:bCs/>
          <w:sz w:val="32"/>
          <w:szCs w:val="32"/>
        </w:rPr>
        <w:t>第六十条</w:t>
      </w:r>
      <w:r>
        <w:rPr>
          <w:rFonts w:hint="eastAsia" w:ascii="黑体" w:hAnsi="黑体" w:eastAsia="黑体"/>
          <w:sz w:val="32"/>
          <w:szCs w:val="32"/>
        </w:rPr>
        <w:t>【责任认定情形】　</w:t>
      </w:r>
      <w:r>
        <w:rPr>
          <w:rFonts w:hint="eastAsia" w:ascii="仿宋_GB2312" w:hAnsi="宋体" w:eastAsia="仿宋_GB2312"/>
          <w:bCs/>
          <w:sz w:val="32"/>
          <w:szCs w:val="32"/>
        </w:rPr>
        <w:t>有下列情形之一的，应当</w:t>
      </w:r>
      <w:r>
        <w:rPr>
          <w:rFonts w:hint="eastAsia" w:ascii="仿宋_GB2312" w:hAnsi="宋体"/>
          <w:bCs/>
          <w:sz w:val="32"/>
          <w:szCs w:val="32"/>
          <w:lang w:eastAsia="zh-CN"/>
        </w:rPr>
        <w:t>依法</w:t>
      </w:r>
      <w:r>
        <w:rPr>
          <w:rFonts w:hint="eastAsia" w:ascii="仿宋_GB2312" w:hAnsi="宋体" w:eastAsia="仿宋_GB2312"/>
          <w:bCs/>
          <w:sz w:val="32"/>
          <w:szCs w:val="32"/>
        </w:rPr>
        <w:t>对责任单位和人员实施调查认定：</w:t>
      </w:r>
    </w:p>
    <w:p w14:paraId="78F014D3">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（一）因管理不善、工作失职，导致发生武器装备重大质量事故的；</w:t>
      </w:r>
    </w:p>
    <w:p w14:paraId="06F520D8">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（二）在武器装备论证工作中弄虚作假，或者违反武器装备论证工作程序，造成严重后果的；</w:t>
      </w:r>
    </w:p>
    <w:p w14:paraId="6E719147">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（三）在装备研制、生产、维修等过程中偷工减料、弄虚作假或者违规出具虚假质量证明，情节严重的；</w:t>
      </w:r>
    </w:p>
    <w:p w14:paraId="40382601">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（四）提供元器件、原材料以及其他产品时，以次充好、以假充真的；</w:t>
      </w:r>
    </w:p>
    <w:p w14:paraId="302D7F53">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（五）隐瞒设计缺陷、制造缺陷或者安全隐患，造成严重后果的；</w:t>
      </w:r>
    </w:p>
    <w:p w14:paraId="1BE0D8E7">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（六）在武器装备试验中出具虚假试验数据，造成严重后果的；</w:t>
      </w:r>
    </w:p>
    <w:p w14:paraId="1056D6E7">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（七）将不合格的装备交付部队使用的；</w:t>
      </w:r>
    </w:p>
    <w:p w14:paraId="4ED7D65D">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（八）对武器装备重大质量事故隐瞒不报、谎报或者故意延误报告，造成严重后果的；</w:t>
      </w:r>
    </w:p>
    <w:p w14:paraId="43CCFB59">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（九）武器装备质量检验机构、认证机构与武器装备研制、生产单位恶意串通，弄虚作假，或者伪造检验、认证结果，出具虚假证明的；</w:t>
      </w:r>
    </w:p>
    <w:p w14:paraId="655E8D39">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（十）武器装备质量监督管理人员玩忽职守、滥用职权、徇私舞弊的；</w:t>
      </w:r>
    </w:p>
    <w:p w14:paraId="67DEA400">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（十一）阻碍、干扰武器装备质量监督管理工作，情节严重的；</w:t>
      </w:r>
    </w:p>
    <w:p w14:paraId="1629FE82">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（十二）参加装备鉴定、评审、招标，以及重大质量事故调查认定中，未履行职责，造成严重后果的；</w:t>
      </w:r>
    </w:p>
    <w:p w14:paraId="5867A74D">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（十三）泄露武器装备质量信息秘密的；</w:t>
      </w:r>
    </w:p>
    <w:p w14:paraId="06014915">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（十四）其他违反法律法规、规章制度，情节严重的。</w:t>
      </w:r>
    </w:p>
    <w:p w14:paraId="75C0F3A9">
      <w:pPr>
        <w:spacing w:line="572" w:lineRule="exact"/>
        <w:ind w:firstLine="640" w:firstLineChars="200"/>
        <w:rPr>
          <w:rFonts w:hint="default" w:ascii="仿宋_GB2312" w:hAnsi="宋体" w:eastAsia="仿宋_GB2312"/>
          <w:sz w:val="32"/>
          <w:szCs w:val="32"/>
          <w:lang w:val="en-US" w:eastAsia="zh-CN"/>
        </w:rPr>
      </w:pPr>
      <w:r>
        <w:rPr>
          <w:rFonts w:hint="eastAsia" w:ascii="黑体" w:hAnsi="黑体" w:eastAsia="黑体"/>
          <w:bCs/>
          <w:sz w:val="32"/>
          <w:szCs w:val="32"/>
        </w:rPr>
        <w:t>第六十一条</w:t>
      </w:r>
      <w:r>
        <w:rPr>
          <w:rFonts w:hint="eastAsia" w:ascii="黑体" w:hAnsi="黑体" w:eastAsia="黑体"/>
          <w:sz w:val="32"/>
          <w:szCs w:val="32"/>
        </w:rPr>
        <w:t>【责任追究实施】　</w:t>
      </w:r>
      <w:r>
        <w:rPr>
          <w:rFonts w:hint="eastAsia" w:ascii="仿宋_GB2312" w:hAnsi="宋体" w:eastAsia="仿宋_GB2312"/>
          <w:bCs/>
          <w:sz w:val="32"/>
          <w:szCs w:val="32"/>
        </w:rPr>
        <w:t>存在本条例第六十条情形之一的，应当</w:t>
      </w:r>
      <w:r>
        <w:rPr>
          <w:rFonts w:hint="eastAsia" w:ascii="仿宋_GB2312" w:hAnsi="宋体"/>
          <w:bCs/>
          <w:sz w:val="32"/>
          <w:szCs w:val="32"/>
          <w:lang w:eastAsia="zh-CN"/>
        </w:rPr>
        <w:t>依照有关法律法规和合同约定</w:t>
      </w:r>
      <w:r>
        <w:rPr>
          <w:rFonts w:hint="eastAsia" w:ascii="仿宋_GB2312" w:hAnsi="宋体" w:eastAsia="仿宋_GB2312"/>
          <w:bCs/>
          <w:sz w:val="32"/>
          <w:szCs w:val="32"/>
        </w:rPr>
        <w:t>，对责任单位和人员实施追究：</w:t>
      </w:r>
    </w:p>
    <w:p w14:paraId="25829888">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（一）通报批评，并责令限期改正；</w:t>
      </w:r>
    </w:p>
    <w:p w14:paraId="1BF1ADA8">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（二）按照合同扣除质量保证金或者要求支付违约金；</w:t>
      </w:r>
    </w:p>
    <w:p w14:paraId="1FAD4085">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（三）要求采取补救措施或者承担赔偿损失等违约责任；</w:t>
      </w:r>
    </w:p>
    <w:p w14:paraId="4096BAC6">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（四）武器装备科研生产许可和武器装备承制单位资格处罚；</w:t>
      </w:r>
    </w:p>
    <w:p w14:paraId="04228CB3">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（五）</w:t>
      </w:r>
      <w:r>
        <w:rPr>
          <w:rFonts w:hint="eastAsia" w:ascii="仿宋_GB2312" w:hAnsi="等线" w:eastAsia="仿宋_GB2312"/>
          <w:bCs/>
          <w:kern w:val="0"/>
          <w:sz w:val="32"/>
          <w:szCs w:val="32"/>
        </w:rPr>
        <w:t>列入武器装备科研生产许可（备案）失信名单和武器装备承制单位失信名单</w:t>
      </w:r>
      <w:r>
        <w:rPr>
          <w:rFonts w:hint="eastAsia" w:ascii="仿宋_GB2312" w:hAnsi="宋体" w:eastAsia="仿宋_GB2312"/>
          <w:bCs/>
          <w:sz w:val="32"/>
          <w:szCs w:val="32"/>
        </w:rPr>
        <w:t>；</w:t>
      </w:r>
    </w:p>
    <w:p w14:paraId="77FCF8F2">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（六）</w:t>
      </w:r>
      <w:r>
        <w:rPr>
          <w:rFonts w:hint="eastAsia" w:ascii="仿宋_GB2312" w:hAnsi="等线" w:eastAsia="仿宋_GB2312"/>
          <w:bCs/>
          <w:kern w:val="0"/>
          <w:sz w:val="32"/>
          <w:szCs w:val="32"/>
        </w:rPr>
        <w:t>撤销或者暂停武器装备检验检测和审核认证相关授权</w:t>
      </w:r>
      <w:r>
        <w:rPr>
          <w:rFonts w:hint="eastAsia" w:ascii="仿宋_GB2312" w:hAnsi="宋体" w:eastAsia="仿宋_GB2312"/>
          <w:bCs/>
          <w:sz w:val="32"/>
          <w:szCs w:val="32"/>
        </w:rPr>
        <w:t>；</w:t>
      </w:r>
    </w:p>
    <w:p w14:paraId="65014C90">
      <w:pPr>
        <w:spacing w:line="572" w:lineRule="exact"/>
        <w:ind w:firstLine="640" w:firstLineChars="200"/>
        <w:rPr>
          <w:rFonts w:ascii="仿宋_GB2312" w:hAnsi="等线" w:eastAsia="仿宋_GB2312"/>
          <w:bCs/>
          <w:kern w:val="0"/>
          <w:sz w:val="32"/>
          <w:szCs w:val="32"/>
        </w:rPr>
      </w:pPr>
      <w:r>
        <w:rPr>
          <w:rFonts w:hint="eastAsia" w:ascii="仿宋_GB2312" w:hAnsi="宋体" w:eastAsia="仿宋_GB2312"/>
          <w:bCs/>
          <w:sz w:val="32"/>
          <w:szCs w:val="32"/>
        </w:rPr>
        <w:t>（七）</w:t>
      </w:r>
      <w:r>
        <w:rPr>
          <w:rFonts w:hint="eastAsia" w:ascii="仿宋_GB2312" w:hAnsi="等线" w:eastAsia="仿宋_GB2312"/>
          <w:bCs/>
          <w:kern w:val="0"/>
          <w:sz w:val="32"/>
          <w:szCs w:val="32"/>
        </w:rPr>
        <w:t>削减或者取消后续武器装备采购任务；</w:t>
      </w:r>
    </w:p>
    <w:p w14:paraId="2711C703">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（八）武器装备采购项目竞标扣分；</w:t>
      </w:r>
    </w:p>
    <w:p w14:paraId="676DF367">
      <w:pPr>
        <w:spacing w:line="572" w:lineRule="exact"/>
        <w:ind w:firstLine="640" w:firstLineChars="200"/>
        <w:rPr>
          <w:rFonts w:ascii="仿宋_GB2312" w:hAnsi="等线" w:eastAsia="仿宋_GB2312"/>
          <w:bCs/>
          <w:kern w:val="0"/>
          <w:sz w:val="32"/>
          <w:szCs w:val="32"/>
        </w:rPr>
      </w:pPr>
      <w:r>
        <w:rPr>
          <w:rFonts w:hint="eastAsia" w:ascii="仿宋_GB2312" w:hAnsi="等线" w:eastAsia="仿宋_GB2312"/>
          <w:bCs/>
          <w:kern w:val="0"/>
          <w:sz w:val="32"/>
          <w:szCs w:val="32"/>
        </w:rPr>
        <w:t>（九）军品任务考核扣分；</w:t>
      </w:r>
    </w:p>
    <w:p w14:paraId="44B57250">
      <w:pPr>
        <w:spacing w:line="572" w:lineRule="exact"/>
        <w:ind w:firstLine="640" w:firstLineChars="200"/>
        <w:rPr>
          <w:rFonts w:ascii="仿宋_GB2312" w:hAnsi="等线" w:eastAsia="仿宋_GB2312"/>
          <w:bCs/>
          <w:kern w:val="0"/>
          <w:sz w:val="32"/>
          <w:szCs w:val="32"/>
        </w:rPr>
      </w:pPr>
      <w:r>
        <w:rPr>
          <w:rFonts w:hint="eastAsia" w:ascii="仿宋_GB2312" w:hAnsi="等线" w:eastAsia="仿宋_GB2312"/>
          <w:bCs/>
          <w:kern w:val="0"/>
          <w:sz w:val="32"/>
          <w:szCs w:val="32"/>
        </w:rPr>
        <w:t>（十）停业整顿、暂扣或者吊销营业执照；</w:t>
      </w:r>
    </w:p>
    <w:p w14:paraId="0C72B38A">
      <w:pPr>
        <w:spacing w:line="572" w:lineRule="exact"/>
        <w:ind w:firstLine="640" w:firstLineChars="200"/>
        <w:rPr>
          <w:rFonts w:ascii="仿宋_GB2312" w:hAnsi="等线" w:eastAsia="仿宋_GB2312"/>
          <w:bCs/>
          <w:kern w:val="0"/>
          <w:sz w:val="32"/>
          <w:szCs w:val="32"/>
        </w:rPr>
      </w:pPr>
      <w:r>
        <w:rPr>
          <w:rFonts w:hint="eastAsia" w:ascii="仿宋_GB2312" w:hAnsi="等线" w:eastAsia="仿宋_GB2312"/>
          <w:bCs/>
          <w:kern w:val="0"/>
          <w:sz w:val="32"/>
          <w:szCs w:val="32"/>
        </w:rPr>
        <w:t>（十一）依法提起民事诉讼或者向有关机关报案，追究法律责任。</w:t>
      </w:r>
    </w:p>
    <w:p w14:paraId="4FDE5191">
      <w:pPr>
        <w:spacing w:line="572"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对负有责任的主管人员和其他直接责任人员，有关单位依照法律法规实施处罚或者处分，</w:t>
      </w:r>
      <w:r>
        <w:rPr>
          <w:rFonts w:hint="eastAsia" w:ascii="仿宋_GB2312" w:hAnsi="等线" w:eastAsia="仿宋_GB2312"/>
          <w:bCs/>
          <w:kern w:val="0"/>
          <w:sz w:val="32"/>
          <w:szCs w:val="32"/>
        </w:rPr>
        <w:t>构成犯罪的，依法追究刑事责任</w:t>
      </w:r>
      <w:r>
        <w:rPr>
          <w:rFonts w:hint="eastAsia" w:ascii="仿宋_GB2312" w:hAnsi="宋体" w:eastAsia="仿宋_GB2312"/>
          <w:bCs/>
          <w:sz w:val="32"/>
          <w:szCs w:val="32"/>
        </w:rPr>
        <w:t>。</w:t>
      </w:r>
    </w:p>
    <w:p w14:paraId="0060667E">
      <w:pPr>
        <w:spacing w:line="572" w:lineRule="exact"/>
        <w:ind w:firstLine="640" w:firstLineChars="200"/>
        <w:rPr>
          <w:rFonts w:ascii="仿宋_GB2312" w:hAnsi="等线" w:eastAsia="仿宋_GB2312"/>
          <w:bCs/>
          <w:kern w:val="0"/>
          <w:sz w:val="32"/>
          <w:szCs w:val="32"/>
        </w:rPr>
      </w:pPr>
      <w:r>
        <w:rPr>
          <w:rFonts w:hint="eastAsia" w:ascii="黑体" w:hAnsi="黑体" w:eastAsia="黑体"/>
          <w:bCs/>
          <w:kern w:val="0"/>
          <w:sz w:val="32"/>
          <w:szCs w:val="32"/>
        </w:rPr>
        <w:t>第六十二条</w:t>
      </w:r>
      <w:r>
        <w:rPr>
          <w:rFonts w:hint="eastAsia" w:ascii="黑体" w:hAnsi="黑体" w:eastAsia="黑体"/>
          <w:kern w:val="0"/>
          <w:sz w:val="32"/>
          <w:szCs w:val="32"/>
        </w:rPr>
        <w:t>【从轻、减轻情形】</w:t>
      </w:r>
      <w:r>
        <w:rPr>
          <w:rFonts w:hint="eastAsia" w:ascii="仿宋_GB2312" w:hAnsi="等线" w:eastAsia="仿宋_GB2312"/>
          <w:kern w:val="0"/>
          <w:sz w:val="32"/>
          <w:szCs w:val="32"/>
        </w:rPr>
        <w:t>　对</w:t>
      </w:r>
      <w:r>
        <w:rPr>
          <w:rFonts w:hint="eastAsia" w:ascii="仿宋_GB2312" w:hAnsi="等线" w:eastAsia="仿宋_GB2312"/>
          <w:bCs/>
          <w:kern w:val="0"/>
          <w:sz w:val="32"/>
          <w:szCs w:val="32"/>
        </w:rPr>
        <w:t>相关责任单位和人员予以处罚，有下列情形之一的，可以从轻或者减轻处罚：</w:t>
      </w:r>
    </w:p>
    <w:p w14:paraId="146AE461">
      <w:pPr>
        <w:spacing w:line="572" w:lineRule="exact"/>
        <w:ind w:firstLine="640" w:firstLineChars="200"/>
        <w:rPr>
          <w:rFonts w:ascii="仿宋_GB2312" w:hAnsi="等线" w:eastAsia="仿宋_GB2312"/>
          <w:bCs/>
          <w:kern w:val="0"/>
          <w:sz w:val="32"/>
          <w:szCs w:val="32"/>
        </w:rPr>
      </w:pPr>
      <w:r>
        <w:rPr>
          <w:rFonts w:hint="eastAsia" w:ascii="仿宋_GB2312" w:hAnsi="等线" w:eastAsia="仿宋_GB2312"/>
          <w:bCs/>
          <w:kern w:val="0"/>
          <w:sz w:val="32"/>
          <w:szCs w:val="32"/>
        </w:rPr>
        <w:t>（一）采取有效措施，减轻危害后果，或者避免质量事故再次发生的；</w:t>
      </w:r>
    </w:p>
    <w:p w14:paraId="7B49160B">
      <w:pPr>
        <w:spacing w:line="572" w:lineRule="exact"/>
        <w:ind w:firstLine="640" w:firstLineChars="200"/>
        <w:rPr>
          <w:rFonts w:ascii="仿宋_GB2312" w:hAnsi="等线" w:eastAsia="仿宋_GB2312"/>
          <w:bCs/>
          <w:kern w:val="0"/>
          <w:sz w:val="32"/>
          <w:szCs w:val="32"/>
        </w:rPr>
      </w:pPr>
      <w:r>
        <w:rPr>
          <w:rFonts w:hint="eastAsia" w:ascii="仿宋_GB2312" w:hAnsi="等线" w:eastAsia="仿宋_GB2312"/>
          <w:bCs/>
          <w:kern w:val="0"/>
          <w:sz w:val="32"/>
          <w:szCs w:val="32"/>
        </w:rPr>
        <w:t>（二）对质量隐患或者问题及时采取措施，未造成更大损失的；</w:t>
      </w:r>
    </w:p>
    <w:p w14:paraId="214FD7B3">
      <w:pPr>
        <w:spacing w:line="572" w:lineRule="exact"/>
        <w:ind w:firstLine="640" w:firstLineChars="200"/>
        <w:rPr>
          <w:rFonts w:ascii="仿宋_GB2312" w:hAnsi="等线" w:eastAsia="仿宋_GB2312"/>
          <w:bCs/>
          <w:kern w:val="0"/>
          <w:sz w:val="32"/>
          <w:szCs w:val="32"/>
        </w:rPr>
      </w:pPr>
      <w:r>
        <w:rPr>
          <w:rFonts w:hint="eastAsia" w:ascii="仿宋_GB2312" w:hAnsi="等线" w:eastAsia="仿宋_GB2312"/>
          <w:bCs/>
          <w:kern w:val="0"/>
          <w:sz w:val="32"/>
          <w:szCs w:val="32"/>
        </w:rPr>
        <w:t>（三）主动报告、反映其他相关质量隐患或者问题的；</w:t>
      </w:r>
    </w:p>
    <w:p w14:paraId="1ABF3DAB">
      <w:pPr>
        <w:spacing w:line="572" w:lineRule="exact"/>
        <w:ind w:firstLine="640" w:firstLineChars="200"/>
        <w:rPr>
          <w:rFonts w:ascii="仿宋_GB2312" w:hAnsi="等线" w:eastAsia="仿宋_GB2312"/>
          <w:kern w:val="0"/>
          <w:sz w:val="32"/>
          <w:szCs w:val="32"/>
        </w:rPr>
      </w:pPr>
      <w:r>
        <w:rPr>
          <w:rFonts w:hint="eastAsia" w:ascii="仿宋_GB2312" w:hAnsi="等线" w:eastAsia="仿宋_GB2312"/>
          <w:bCs/>
          <w:kern w:val="0"/>
          <w:sz w:val="32"/>
          <w:szCs w:val="32"/>
        </w:rPr>
        <w:t>（四）法律、法规规定的其他应当从轻、减轻处罚的情形。</w:t>
      </w:r>
    </w:p>
    <w:p w14:paraId="3E791FCE">
      <w:pPr>
        <w:spacing w:line="572" w:lineRule="exact"/>
        <w:ind w:firstLine="640" w:firstLineChars="200"/>
        <w:rPr>
          <w:rFonts w:ascii="仿宋_GB2312" w:hAnsi="等线" w:eastAsia="仿宋_GB2312"/>
          <w:bCs/>
          <w:kern w:val="0"/>
          <w:sz w:val="32"/>
          <w:szCs w:val="32"/>
        </w:rPr>
      </w:pPr>
      <w:r>
        <w:rPr>
          <w:rFonts w:hint="eastAsia" w:ascii="黑体" w:hAnsi="黑体" w:eastAsia="黑体"/>
          <w:bCs/>
          <w:kern w:val="0"/>
          <w:sz w:val="32"/>
          <w:szCs w:val="32"/>
        </w:rPr>
        <w:t>第六十三条</w:t>
      </w:r>
      <w:r>
        <w:rPr>
          <w:rFonts w:hint="eastAsia" w:ascii="黑体" w:hAnsi="黑体" w:eastAsia="黑体"/>
          <w:kern w:val="0"/>
          <w:sz w:val="32"/>
          <w:szCs w:val="32"/>
        </w:rPr>
        <w:t>【免除情形】</w:t>
      </w:r>
      <w:r>
        <w:rPr>
          <w:rFonts w:hint="eastAsia" w:ascii="仿宋_GB2312" w:hAnsi="等线" w:eastAsia="仿宋_GB2312"/>
          <w:kern w:val="0"/>
          <w:sz w:val="32"/>
          <w:szCs w:val="32"/>
        </w:rPr>
        <w:t>　</w:t>
      </w:r>
      <w:r>
        <w:rPr>
          <w:rFonts w:hint="eastAsia" w:ascii="仿宋_GB2312" w:hAnsi="等线" w:eastAsia="仿宋_GB2312"/>
          <w:bCs/>
          <w:kern w:val="0"/>
          <w:sz w:val="32"/>
          <w:szCs w:val="32"/>
        </w:rPr>
        <w:t>相关责任单位和人员有下列情形之一的，可以不予处罚：</w:t>
      </w:r>
    </w:p>
    <w:p w14:paraId="1D4F2978">
      <w:pPr>
        <w:spacing w:line="572" w:lineRule="exact"/>
        <w:ind w:firstLine="640" w:firstLineChars="200"/>
        <w:rPr>
          <w:rFonts w:ascii="仿宋_GB2312" w:hAnsi="等线" w:eastAsia="仿宋_GB2312"/>
          <w:bCs/>
          <w:kern w:val="0"/>
          <w:sz w:val="32"/>
          <w:szCs w:val="32"/>
        </w:rPr>
      </w:pPr>
      <w:r>
        <w:rPr>
          <w:rFonts w:hint="eastAsia" w:ascii="仿宋_GB2312" w:hAnsi="等线" w:eastAsia="仿宋_GB2312"/>
          <w:bCs/>
          <w:kern w:val="0"/>
          <w:sz w:val="32"/>
          <w:szCs w:val="32"/>
        </w:rPr>
        <w:t>（一）在武器装备建设中确属探索创新、先行先试、缺乏经验导致失误的；</w:t>
      </w:r>
    </w:p>
    <w:p w14:paraId="14E81EFB">
      <w:pPr>
        <w:spacing w:line="572" w:lineRule="exact"/>
        <w:ind w:firstLine="640" w:firstLineChars="200"/>
        <w:rPr>
          <w:rFonts w:ascii="仿宋_GB2312" w:hAnsi="等线" w:eastAsia="仿宋_GB2312"/>
          <w:bCs/>
          <w:kern w:val="0"/>
          <w:sz w:val="32"/>
          <w:szCs w:val="32"/>
        </w:rPr>
      </w:pPr>
      <w:r>
        <w:rPr>
          <w:rFonts w:hint="eastAsia" w:ascii="仿宋_GB2312" w:hAnsi="等线" w:eastAsia="仿宋_GB2312"/>
          <w:bCs/>
          <w:kern w:val="0"/>
          <w:sz w:val="32"/>
          <w:szCs w:val="32"/>
        </w:rPr>
        <w:t>（二）因工业水平不足、技术认知不足等导致重大质量事故发生的；</w:t>
      </w:r>
    </w:p>
    <w:p w14:paraId="5E7D4378">
      <w:pPr>
        <w:spacing w:line="572" w:lineRule="exact"/>
        <w:ind w:firstLine="640" w:firstLineChars="200"/>
        <w:rPr>
          <w:rFonts w:ascii="仿宋_GB2312" w:hAnsi="等线" w:eastAsia="仿宋_GB2312"/>
          <w:kern w:val="0"/>
          <w:sz w:val="32"/>
          <w:szCs w:val="32"/>
        </w:rPr>
      </w:pPr>
      <w:r>
        <w:rPr>
          <w:rFonts w:hint="eastAsia" w:ascii="仿宋_GB2312" w:hAnsi="等线" w:eastAsia="仿宋_GB2312"/>
          <w:bCs/>
          <w:kern w:val="0"/>
          <w:sz w:val="32"/>
          <w:szCs w:val="32"/>
        </w:rPr>
        <w:t>（三）法律、法规规定的其他不予处罚的情形。</w:t>
      </w:r>
    </w:p>
    <w:p w14:paraId="0D91DAEB">
      <w:pPr>
        <w:spacing w:line="572" w:lineRule="exact"/>
        <w:ind w:firstLine="640" w:firstLineChars="200"/>
        <w:rPr>
          <w:rFonts w:ascii="仿宋_GB2312" w:hAnsi="等线" w:eastAsia="仿宋_GB2312"/>
          <w:kern w:val="0"/>
          <w:sz w:val="32"/>
          <w:szCs w:val="32"/>
        </w:rPr>
      </w:pPr>
    </w:p>
    <w:p w14:paraId="50FFF5EB">
      <w:pPr>
        <w:spacing w:line="572" w:lineRule="exact"/>
        <w:ind w:firstLine="0" w:firstLineChars="0"/>
        <w:jc w:val="center"/>
        <w:rPr>
          <w:rFonts w:ascii="黑体" w:hAnsi="黑体" w:eastAsia="黑体"/>
          <w:bCs/>
          <w:kern w:val="0"/>
          <w:sz w:val="32"/>
          <w:szCs w:val="32"/>
        </w:rPr>
      </w:pPr>
      <w:r>
        <w:rPr>
          <w:rFonts w:hint="eastAsia" w:ascii="黑体" w:hAnsi="黑体" w:eastAsia="黑体"/>
          <w:bCs/>
          <w:kern w:val="0"/>
          <w:sz w:val="32"/>
          <w:szCs w:val="32"/>
        </w:rPr>
        <w:t>第九章</w:t>
      </w:r>
      <w:r>
        <w:rPr>
          <w:rFonts w:ascii="黑体" w:hAnsi="黑体" w:eastAsia="黑体"/>
          <w:bCs/>
          <w:kern w:val="0"/>
          <w:sz w:val="32"/>
          <w:szCs w:val="32"/>
        </w:rPr>
        <w:t xml:space="preserve">  </w:t>
      </w:r>
      <w:r>
        <w:rPr>
          <w:rFonts w:hint="eastAsia" w:ascii="黑体" w:hAnsi="黑体" w:eastAsia="黑体"/>
          <w:bCs/>
          <w:kern w:val="0"/>
          <w:sz w:val="32"/>
          <w:szCs w:val="32"/>
        </w:rPr>
        <w:t>附</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bCs/>
          <w:kern w:val="0"/>
          <w:sz w:val="32"/>
          <w:szCs w:val="32"/>
        </w:rPr>
        <w:t>则</w:t>
      </w:r>
    </w:p>
    <w:p w14:paraId="6FAF7244">
      <w:pPr>
        <w:spacing w:line="572" w:lineRule="exact"/>
        <w:ind w:firstLine="640" w:firstLineChars="200"/>
        <w:jc w:val="both"/>
        <w:rPr>
          <w:rFonts w:ascii="黑体" w:hAnsi="黑体" w:eastAsia="黑体"/>
          <w:bCs/>
          <w:kern w:val="0"/>
          <w:sz w:val="32"/>
          <w:szCs w:val="32"/>
        </w:rPr>
      </w:pPr>
    </w:p>
    <w:p w14:paraId="7FF3A590">
      <w:pPr>
        <w:spacing w:line="572" w:lineRule="exact"/>
        <w:ind w:firstLine="640" w:firstLineChars="200"/>
        <w:rPr>
          <w:rFonts w:ascii="仿宋_GB2312" w:hAnsi="等线" w:eastAsia="仿宋_GB2312"/>
          <w:kern w:val="0"/>
          <w:sz w:val="32"/>
          <w:szCs w:val="32"/>
        </w:rPr>
      </w:pPr>
      <w:r>
        <w:rPr>
          <w:rFonts w:hint="eastAsia" w:ascii="黑体" w:hAnsi="黑体" w:eastAsia="黑体"/>
          <w:bCs/>
          <w:kern w:val="0"/>
          <w:sz w:val="32"/>
          <w:szCs w:val="32"/>
        </w:rPr>
        <w:t>第六十四条</w:t>
      </w:r>
      <w:r>
        <w:rPr>
          <w:rFonts w:hint="eastAsia" w:ascii="黑体" w:hAnsi="黑体" w:eastAsia="黑体"/>
          <w:kern w:val="0"/>
          <w:sz w:val="32"/>
          <w:szCs w:val="32"/>
        </w:rPr>
        <w:t>【项目参照执行】</w:t>
      </w:r>
      <w:r>
        <w:rPr>
          <w:rFonts w:hint="eastAsia" w:ascii="仿宋_GB2312" w:hAnsi="等线" w:eastAsia="仿宋_GB2312"/>
          <w:kern w:val="0"/>
          <w:sz w:val="32"/>
          <w:szCs w:val="32"/>
        </w:rPr>
        <w:t>　</w:t>
      </w:r>
      <w:r>
        <w:rPr>
          <w:rFonts w:hint="eastAsia" w:ascii="仿宋_GB2312" w:hAnsi="等线" w:eastAsia="仿宋_GB2312"/>
          <w:bCs/>
          <w:kern w:val="0"/>
          <w:sz w:val="32"/>
          <w:szCs w:val="32"/>
        </w:rPr>
        <w:t>武器装备预先研究、国防领域发展重大工程的质量管理工作，参照本条例执行。</w:t>
      </w:r>
    </w:p>
    <w:p w14:paraId="070648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bCs/>
          <w:kern w:val="0"/>
          <w:sz w:val="32"/>
          <w:szCs w:val="32"/>
        </w:rPr>
        <w:t>第六十五条</w:t>
      </w:r>
      <w:r>
        <w:rPr>
          <w:rFonts w:hint="eastAsia" w:ascii="黑体" w:hAnsi="黑体" w:eastAsia="黑体"/>
          <w:kern w:val="0"/>
          <w:sz w:val="32"/>
          <w:szCs w:val="32"/>
        </w:rPr>
        <w:t>【施行时间】</w:t>
      </w:r>
      <w:r>
        <w:rPr>
          <w:rFonts w:hint="eastAsia" w:ascii="仿宋_GB2312" w:hAnsi="等线" w:eastAsia="仿宋_GB2312"/>
          <w:kern w:val="0"/>
          <w:sz w:val="32"/>
          <w:szCs w:val="32"/>
        </w:rPr>
        <w:t>　</w:t>
      </w:r>
      <w:r>
        <w:rPr>
          <w:rFonts w:hint="eastAsia" w:ascii="仿宋_GB2312" w:hAnsi="等线" w:eastAsia="仿宋_GB2312"/>
          <w:bCs/>
          <w:kern w:val="0"/>
          <w:sz w:val="32"/>
          <w:szCs w:val="32"/>
        </w:rPr>
        <w:t>本条例自</w:t>
      </w:r>
      <w:r>
        <w:rPr>
          <w:rFonts w:ascii="仿宋_GB2312" w:hAnsi="等线" w:eastAsia="仿宋_GB2312"/>
          <w:bCs/>
          <w:kern w:val="0"/>
          <w:sz w:val="32"/>
          <w:szCs w:val="32"/>
        </w:rPr>
        <w:t>X年X月X日起施行。</w:t>
      </w:r>
    </w:p>
    <w:p w14:paraId="6E9D2596">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仿宋_GB2312" w:hAnsi="仿宋_GB2312" w:eastAsia="仿宋_GB2312" w:cs="仿宋_GB2312"/>
          <w:sz w:val="32"/>
          <w:szCs w:val="32"/>
          <w:lang w:val="en-US" w:eastAsia="zh-CN"/>
        </w:rPr>
      </w:pPr>
    </w:p>
    <w:p w14:paraId="1BCC5378">
      <w:pPr>
        <w:spacing w:line="572" w:lineRule="exact"/>
        <w:jc w:val="both"/>
        <w:rPr>
          <w:rFonts w:hint="eastAsia" w:ascii="黑体" w:hAnsi="黑体" w:eastAsia="黑体" w:cs="黑体"/>
          <w:sz w:val="32"/>
          <w:szCs w:val="32"/>
          <w:lang w:val="en-US" w:eastAsia="zh-CN"/>
        </w:rPr>
      </w:pPr>
    </w:p>
    <w:p w14:paraId="2B230533">
      <w:pPr>
        <w:spacing w:line="572" w:lineRule="exact"/>
        <w:jc w:val="center"/>
        <w:rPr>
          <w:rFonts w:ascii="方正小标宋简体" w:hAnsi="Courier New" w:eastAsia="方正小标宋简体"/>
          <w:sz w:val="44"/>
          <w:szCs w:val="44"/>
        </w:rPr>
      </w:pPr>
      <w:r>
        <w:rPr>
          <w:rFonts w:ascii="方正小标宋简体" w:hAnsi="Courier New" w:eastAsia="方正小标宋简体"/>
          <w:sz w:val="44"/>
          <w:szCs w:val="44"/>
        </w:rPr>
        <w:t>《</w:t>
      </w:r>
      <w:r>
        <w:rPr>
          <w:rFonts w:hint="eastAsia" w:ascii="方正小标宋简体" w:hAnsi="Courier New" w:eastAsia="方正小标宋简体"/>
          <w:sz w:val="44"/>
          <w:szCs w:val="44"/>
        </w:rPr>
        <w:t>武器装备质量管理条例</w:t>
      </w:r>
      <w:r>
        <w:rPr>
          <w:rFonts w:hint="eastAsia" w:ascii="仿宋_GB2312" w:hAnsi="仿宋_GB2312" w:eastAsia="仿宋_GB2312" w:cs="仿宋_GB2312"/>
          <w:sz w:val="44"/>
          <w:szCs w:val="44"/>
        </w:rPr>
        <w:t>（</w:t>
      </w:r>
      <w:r>
        <w:rPr>
          <w:rFonts w:hint="eastAsia" w:ascii="方正小标宋简体" w:hAnsi="Courier New" w:eastAsia="方正小标宋简体"/>
          <w:sz w:val="44"/>
          <w:szCs w:val="44"/>
        </w:rPr>
        <w:t>修订草案</w:t>
      </w:r>
      <w:r>
        <w:rPr>
          <w:rFonts w:hint="eastAsia" w:ascii="仿宋_GB2312" w:hAnsi="仿宋_GB2312" w:eastAsia="仿宋_GB2312" w:cs="仿宋_GB2312"/>
          <w:sz w:val="44"/>
          <w:szCs w:val="44"/>
        </w:rPr>
        <w:t>）</w:t>
      </w:r>
      <w:r>
        <w:rPr>
          <w:rFonts w:ascii="方正小标宋简体" w:hAnsi="Courier New" w:eastAsia="方正小标宋简体"/>
          <w:sz w:val="44"/>
          <w:szCs w:val="44"/>
        </w:rPr>
        <w:t>》</w:t>
      </w:r>
    </w:p>
    <w:p w14:paraId="55CC750C">
      <w:pPr>
        <w:spacing w:line="572" w:lineRule="exact"/>
        <w:jc w:val="center"/>
        <w:rPr>
          <w:rFonts w:hint="eastAsia" w:ascii="方正小标宋简体" w:hAnsi="Courier New" w:eastAsia="方正小标宋简体"/>
          <w:sz w:val="44"/>
          <w:szCs w:val="44"/>
          <w:lang w:eastAsia="zh-CN"/>
        </w:rPr>
      </w:pPr>
      <w:r>
        <w:rPr>
          <w:rFonts w:hint="eastAsia" w:ascii="仿宋_GB2312" w:hAnsi="Times New Roman" w:eastAsia="方正小标宋简体"/>
          <w:sz w:val="44"/>
          <w:szCs w:val="44"/>
        </w:rPr>
        <w:t>起草说明</w:t>
      </w:r>
    </w:p>
    <w:p w14:paraId="79A89AE4">
      <w:pPr>
        <w:spacing w:line="572" w:lineRule="exact"/>
        <w:ind w:firstLine="640" w:firstLineChars="200"/>
        <w:rPr>
          <w:rFonts w:ascii="仿宋_GB2312" w:hAnsi="Times New Roman" w:eastAsia="仿宋_GB2312" w:cs="仿宋_GB2312"/>
          <w:sz w:val="32"/>
          <w:szCs w:val="32"/>
        </w:rPr>
      </w:pPr>
    </w:p>
    <w:p w14:paraId="237505A5">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Times New Roman" w:eastAsia="仿宋_GB2312"/>
          <w:snapToGrid w:val="0"/>
          <w:spacing w:val="-8"/>
          <w:kern w:val="0"/>
          <w:sz w:val="32"/>
          <w:szCs w:val="21"/>
        </w:rPr>
      </w:pPr>
      <w:r>
        <w:rPr>
          <w:rFonts w:hint="eastAsia" w:ascii="仿宋_GB2312" w:hAnsi="Times New Roman" w:eastAsia="仿宋_GB2312" w:cs="仿宋_GB2312"/>
          <w:sz w:val="32"/>
          <w:szCs w:val="32"/>
        </w:rPr>
        <w:t>适应国防科技工业和武器装备建设发展新形势新任务新要求，经</w:t>
      </w:r>
      <w:r>
        <w:rPr>
          <w:rFonts w:hint="eastAsia" w:ascii="仿宋_GB2312" w:hAnsi="仿宋_GB2312" w:eastAsia="仿宋_GB2312" w:cs="仿宋_GB2312"/>
          <w:sz w:val="32"/>
          <w:szCs w:val="32"/>
        </w:rPr>
        <w:t>广泛调研和研究论证，我们拟制形成《武器装备质量管理条例（修订草案）》（以下简称“《条例（修订草案）》”）征求意见稿</w:t>
      </w:r>
      <w:r>
        <w:rPr>
          <w:rFonts w:hint="eastAsia" w:ascii="仿宋_GB2312" w:hAnsi="Times New Roman" w:eastAsia="仿宋_GB2312"/>
          <w:sz w:val="32"/>
          <w:szCs w:val="21"/>
        </w:rPr>
        <w:t>。</w:t>
      </w:r>
      <w:r>
        <w:rPr>
          <w:rFonts w:hint="eastAsia" w:ascii="仿宋_GB2312" w:hAnsi="Times New Roman" w:eastAsia="仿宋_GB2312"/>
          <w:snapToGrid w:val="0"/>
          <w:spacing w:val="-8"/>
          <w:kern w:val="0"/>
          <w:sz w:val="32"/>
          <w:szCs w:val="21"/>
        </w:rPr>
        <w:t>现将有关情况说明如下：</w:t>
      </w:r>
    </w:p>
    <w:p w14:paraId="78A75721">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Times New Roman" w:eastAsia="黑体"/>
          <w:sz w:val="32"/>
          <w:szCs w:val="24"/>
        </w:rPr>
      </w:pPr>
      <w:r>
        <w:rPr>
          <w:rFonts w:hint="eastAsia" w:ascii="仿宋_GB2312" w:hAnsi="Times New Roman" w:eastAsia="黑体"/>
          <w:bCs/>
          <w:kern w:val="44"/>
          <w:sz w:val="32"/>
          <w:szCs w:val="44"/>
        </w:rPr>
        <w:t>一、</w:t>
      </w:r>
      <w:r>
        <w:rPr>
          <w:rFonts w:hint="eastAsia" w:ascii="仿宋_GB2312" w:hAnsi="Times New Roman" w:eastAsia="黑体"/>
          <w:sz w:val="32"/>
          <w:szCs w:val="24"/>
        </w:rPr>
        <w:t>修订原则</w:t>
      </w:r>
    </w:p>
    <w:p w14:paraId="24976A13">
      <w:pPr>
        <w:keepNext w:val="0"/>
        <w:keepLines w:val="0"/>
        <w:pageBreakBefore w:val="0"/>
        <w:widowControl w:val="0"/>
        <w:kinsoku/>
        <w:wordWrap/>
        <w:overflowPunct/>
        <w:topLinePunct w:val="0"/>
        <w:autoSpaceDE/>
        <w:autoSpaceDN/>
        <w:bidi w:val="0"/>
        <w:adjustRightInd/>
        <w:spacing w:line="572" w:lineRule="exact"/>
        <w:ind w:firstLine="640"/>
        <w:textAlignment w:val="auto"/>
        <w:rPr>
          <w:rFonts w:ascii="仿宋_GB2312" w:hAnsi="Times New Roman" w:eastAsia="仿宋_GB2312"/>
          <w:sz w:val="32"/>
          <w:szCs w:val="24"/>
        </w:rPr>
      </w:pPr>
      <w:r>
        <w:rPr>
          <w:rFonts w:hint="eastAsia" w:ascii="楷体_GB2312" w:hAnsi="Times New Roman" w:eastAsia="楷体_GB2312"/>
          <w:kern w:val="0"/>
          <w:sz w:val="32"/>
          <w:szCs w:val="32"/>
        </w:rPr>
        <w:t>（一）注重协调匹配。</w:t>
      </w:r>
      <w:r>
        <w:rPr>
          <w:rFonts w:hint="eastAsia" w:ascii="仿宋_GB2312" w:hAnsi="Times New Roman" w:eastAsia="仿宋_GB2312" w:cs="仿宋_GB2312"/>
          <w:sz w:val="32"/>
          <w:szCs w:val="32"/>
        </w:rPr>
        <w:t>承接《中华人民共和国国防法》、《中华人民共和国产品质量法》有关要求，协调武器</w:t>
      </w:r>
      <w:r>
        <w:rPr>
          <w:rFonts w:ascii="仿宋_GB2312" w:hAnsi="Times New Roman" w:eastAsia="仿宋_GB2312" w:cs="仿宋_GB2312"/>
          <w:sz w:val="32"/>
          <w:szCs w:val="32"/>
        </w:rPr>
        <w:t>装备</w:t>
      </w:r>
      <w:r>
        <w:rPr>
          <w:rFonts w:hint="eastAsia" w:ascii="仿宋_GB2312" w:hAnsi="Times New Roman" w:eastAsia="仿宋_GB2312" w:cs="仿宋_GB2312"/>
          <w:sz w:val="32"/>
          <w:szCs w:val="32"/>
        </w:rPr>
        <w:t>建设领域相关法规，</w:t>
      </w:r>
      <w:r>
        <w:rPr>
          <w:rFonts w:hint="eastAsia" w:ascii="仿宋_GB2312" w:hAnsi="Times New Roman" w:eastAsia="仿宋_GB2312"/>
          <w:sz w:val="32"/>
          <w:szCs w:val="24"/>
        </w:rPr>
        <w:t>确保武器装备质量管理法规体系上下贯通、横向一致。</w:t>
      </w:r>
    </w:p>
    <w:p w14:paraId="7045A1A1">
      <w:pPr>
        <w:keepNext w:val="0"/>
        <w:keepLines w:val="0"/>
        <w:pageBreakBefore w:val="0"/>
        <w:widowControl w:val="0"/>
        <w:kinsoku/>
        <w:wordWrap/>
        <w:overflowPunct/>
        <w:topLinePunct w:val="0"/>
        <w:autoSpaceDE/>
        <w:autoSpaceDN/>
        <w:bidi w:val="0"/>
        <w:adjustRightInd/>
        <w:spacing w:line="572" w:lineRule="exact"/>
        <w:ind w:firstLine="640"/>
        <w:textAlignment w:val="auto"/>
        <w:rPr>
          <w:rFonts w:ascii="仿宋_GB2312" w:hAnsi="Times New Roman" w:eastAsia="仿宋_GB2312"/>
          <w:sz w:val="32"/>
          <w:szCs w:val="24"/>
        </w:rPr>
      </w:pPr>
      <w:r>
        <w:rPr>
          <w:rFonts w:hint="eastAsia" w:ascii="楷体_GB2312" w:hAnsi="Times New Roman" w:eastAsia="楷体_GB2312"/>
          <w:kern w:val="0"/>
          <w:sz w:val="32"/>
          <w:szCs w:val="32"/>
        </w:rPr>
        <w:t>（二）坚持问题导向。</w:t>
      </w:r>
      <w:r>
        <w:rPr>
          <w:rFonts w:hint="eastAsia" w:ascii="仿宋_GB2312" w:hAnsi="Times New Roman" w:eastAsia="仿宋_GB2312" w:cs="仿宋_GB2312"/>
          <w:sz w:val="32"/>
          <w:szCs w:val="32"/>
        </w:rPr>
        <w:t>聚焦武器装备质量管理实践暴露出的体制性障碍、结构性矛盾和政策性问题，完善质量责任体系，打通质量持续改进链路，建强质量基础能力，增强质量监管效能</w:t>
      </w:r>
      <w:r>
        <w:rPr>
          <w:rFonts w:hint="eastAsia" w:ascii="仿宋_GB2312" w:hAnsi="Times New Roman" w:eastAsia="仿宋_GB2312"/>
          <w:sz w:val="32"/>
          <w:szCs w:val="32"/>
        </w:rPr>
        <w:t>。</w:t>
      </w:r>
    </w:p>
    <w:p w14:paraId="48F9CB65">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Times New Roman" w:eastAsia="仿宋_GB2312"/>
          <w:sz w:val="32"/>
          <w:szCs w:val="24"/>
        </w:rPr>
      </w:pPr>
      <w:r>
        <w:rPr>
          <w:rFonts w:hint="eastAsia" w:ascii="楷体_GB2312" w:hAnsi="Times New Roman" w:eastAsia="楷体_GB2312"/>
          <w:kern w:val="0"/>
          <w:sz w:val="32"/>
          <w:szCs w:val="32"/>
        </w:rPr>
        <w:t>（三）兼顾继承创新。</w:t>
      </w:r>
      <w:r>
        <w:rPr>
          <w:rFonts w:hint="eastAsia" w:ascii="仿宋_GB2312" w:hAnsi="Times New Roman" w:eastAsia="仿宋_GB2312"/>
          <w:sz w:val="32"/>
          <w:szCs w:val="24"/>
        </w:rPr>
        <w:t>继承现行有效武器装备质量控制措施，适应当前国防和军队建设管理体制和运行机制，吸收先进质量管理理论方法，创新质量管控模式，丰富质量监管手段。</w:t>
      </w:r>
    </w:p>
    <w:p w14:paraId="0DC72972">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黑体" w:hAnsi="黑体" w:eastAsia="黑体"/>
          <w:sz w:val="32"/>
          <w:szCs w:val="32"/>
        </w:rPr>
      </w:pPr>
      <w:r>
        <w:rPr>
          <w:rFonts w:hint="eastAsia" w:ascii="黑体" w:hAnsi="黑体" w:eastAsia="黑体"/>
          <w:sz w:val="32"/>
          <w:szCs w:val="32"/>
        </w:rPr>
        <w:t>二、框架内容</w:t>
      </w:r>
    </w:p>
    <w:p w14:paraId="51CF31DD">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rPr>
          <w:rFonts w:ascii="仿宋_GB2312" w:hAnsi="Times New Roman" w:eastAsia="仿宋_GB2312"/>
          <w:sz w:val="32"/>
          <w:szCs w:val="24"/>
        </w:rPr>
      </w:pPr>
      <w:r>
        <w:rPr>
          <w:rFonts w:hint="eastAsia" w:ascii="仿宋_GB2312" w:hAnsi="仿宋_GB2312" w:eastAsia="仿宋_GB2312" w:cs="仿宋_GB2312"/>
          <w:sz w:val="32"/>
          <w:szCs w:val="32"/>
        </w:rPr>
        <w:t>《条例（修订草案）》共9章65条。</w:t>
      </w:r>
      <w:r>
        <w:rPr>
          <w:rFonts w:hint="eastAsia" w:ascii="楷体_GB2312" w:hAnsi="仿宋_GB2312" w:eastAsia="楷体_GB2312" w:cs="仿宋_GB2312"/>
          <w:sz w:val="32"/>
          <w:szCs w:val="32"/>
        </w:rPr>
        <w:t>第一章总则，</w:t>
      </w:r>
      <w:r>
        <w:rPr>
          <w:rFonts w:hint="eastAsia" w:ascii="仿宋_GB2312" w:hAnsi="仿宋_GB2312" w:eastAsia="仿宋_GB2312" w:cs="仿宋_GB2312"/>
          <w:sz w:val="32"/>
          <w:szCs w:val="32"/>
        </w:rPr>
        <w:t>共5条，包括目的依据、适用范围、基本任务、监管体制、质量管理体系要求。</w:t>
      </w:r>
      <w:r>
        <w:rPr>
          <w:rFonts w:hint="eastAsia" w:ascii="楷体_GB2312" w:hAnsi="仿宋_GB2312" w:eastAsia="楷体_GB2312" w:cs="仿宋_GB2312"/>
          <w:sz w:val="32"/>
          <w:szCs w:val="32"/>
        </w:rPr>
        <w:t>第二章论证质量管理</w:t>
      </w:r>
      <w:r>
        <w:rPr>
          <w:rFonts w:hint="eastAsia" w:ascii="仿宋_GB2312" w:hAnsi="仿宋_GB2312" w:eastAsia="仿宋_GB2312" w:cs="仿宋_GB2312"/>
          <w:sz w:val="32"/>
          <w:szCs w:val="32"/>
        </w:rPr>
        <w:t>，共7条，明确装备论证阶段质量责任、过程控制、风险管控、质量把关等工作要求。</w:t>
      </w:r>
      <w:r>
        <w:rPr>
          <w:rFonts w:hint="eastAsia" w:ascii="楷体_GB2312" w:hAnsi="仿宋_GB2312" w:eastAsia="楷体_GB2312" w:cs="仿宋_GB2312"/>
          <w:sz w:val="32"/>
          <w:szCs w:val="32"/>
        </w:rPr>
        <w:t>第三章研制、生产质量管理</w:t>
      </w:r>
      <w:r>
        <w:rPr>
          <w:rFonts w:hint="eastAsia" w:ascii="仿宋_GB2312" w:hAnsi="仿宋_GB2312" w:eastAsia="仿宋_GB2312" w:cs="仿宋_GB2312"/>
          <w:sz w:val="32"/>
          <w:szCs w:val="32"/>
        </w:rPr>
        <w:t>，共23条，规范装备研制、生产阶段关于合同质量条款、质量计划、工程技术方法、技术状态管理、质量检验、不合格品处置等具体要求。</w:t>
      </w:r>
      <w:r>
        <w:rPr>
          <w:rFonts w:hint="eastAsia" w:ascii="楷体_GB2312" w:hAnsi="仿宋_GB2312" w:eastAsia="楷体_GB2312" w:cs="仿宋_GB2312"/>
          <w:sz w:val="32"/>
          <w:szCs w:val="32"/>
        </w:rPr>
        <w:t>第四章试验质量管理</w:t>
      </w:r>
      <w:r>
        <w:rPr>
          <w:rFonts w:hint="eastAsia" w:ascii="仿宋_GB2312" w:hAnsi="仿宋_GB2312" w:eastAsia="仿宋_GB2312" w:cs="仿宋_GB2312"/>
          <w:sz w:val="32"/>
          <w:szCs w:val="32"/>
        </w:rPr>
        <w:t>，共7条，规定试验质量策划、试验准备质量控制、试验过程质量控制等内容。</w:t>
      </w:r>
      <w:r>
        <w:rPr>
          <w:rFonts w:hint="eastAsia" w:ascii="楷体_GB2312" w:hAnsi="仿宋_GB2312" w:eastAsia="楷体_GB2312" w:cs="仿宋_GB2312"/>
          <w:sz w:val="32"/>
          <w:szCs w:val="32"/>
        </w:rPr>
        <w:t>第五章维修质量管理</w:t>
      </w:r>
      <w:r>
        <w:rPr>
          <w:rFonts w:hint="eastAsia" w:ascii="仿宋_GB2312" w:hAnsi="仿宋_GB2312" w:eastAsia="仿宋_GB2312" w:cs="仿宋_GB2312"/>
          <w:sz w:val="32"/>
          <w:szCs w:val="32"/>
        </w:rPr>
        <w:t>，共4条，规定装备维修单位责任、缺陷处置、售后服务保障等内容。</w:t>
      </w:r>
      <w:r>
        <w:rPr>
          <w:rFonts w:hint="eastAsia" w:ascii="楷体_GB2312" w:hAnsi="仿宋_GB2312" w:eastAsia="楷体_GB2312" w:cs="仿宋_GB2312"/>
          <w:sz w:val="32"/>
          <w:szCs w:val="32"/>
        </w:rPr>
        <w:t>第六章质量监督</w:t>
      </w:r>
      <w:r>
        <w:rPr>
          <w:rFonts w:hint="eastAsia" w:ascii="仿宋_GB2312" w:hAnsi="仿宋_GB2312" w:eastAsia="仿宋_GB2312" w:cs="仿宋_GB2312"/>
          <w:sz w:val="32"/>
          <w:szCs w:val="32"/>
        </w:rPr>
        <w:t>，共7条，包括认证认可、军事代表质量监督、质量事故调查处理、质量评估与反馈等管理要求。</w:t>
      </w:r>
      <w:r>
        <w:rPr>
          <w:rFonts w:hint="eastAsia" w:ascii="楷体_GB2312" w:hAnsi="仿宋_GB2312" w:eastAsia="楷体_GB2312" w:cs="仿宋_GB2312"/>
          <w:sz w:val="32"/>
          <w:szCs w:val="32"/>
        </w:rPr>
        <w:t>第七章保障措施</w:t>
      </w:r>
      <w:r>
        <w:rPr>
          <w:rFonts w:hint="eastAsia" w:ascii="仿宋_GB2312" w:hAnsi="仿宋_GB2312" w:eastAsia="仿宋_GB2312" w:cs="仿宋_GB2312"/>
          <w:sz w:val="32"/>
          <w:szCs w:val="32"/>
        </w:rPr>
        <w:t>，共5条，明确质量基础建设、标准化与计量、质量数据、质量激励、质量文化建设要求。</w:t>
      </w:r>
      <w:r>
        <w:rPr>
          <w:rFonts w:hint="eastAsia" w:ascii="楷体_GB2312" w:hAnsi="仿宋_GB2312" w:eastAsia="楷体_GB2312" w:cs="仿宋_GB2312"/>
          <w:sz w:val="32"/>
          <w:szCs w:val="32"/>
        </w:rPr>
        <w:t>第八章法律责任</w:t>
      </w:r>
      <w:r>
        <w:rPr>
          <w:rFonts w:hint="eastAsia" w:ascii="仿宋_GB2312" w:hAnsi="仿宋_GB2312" w:eastAsia="仿宋_GB2312" w:cs="仿宋_GB2312"/>
          <w:sz w:val="32"/>
          <w:szCs w:val="32"/>
        </w:rPr>
        <w:t>，共5条，明确责任追究总体要求、责任认定情形、实施手段、从轻减轻免责情形等内容。</w:t>
      </w:r>
      <w:r>
        <w:rPr>
          <w:rFonts w:hint="eastAsia" w:ascii="楷体_GB2312" w:hAnsi="仿宋_GB2312" w:eastAsia="楷体_GB2312" w:cs="仿宋_GB2312"/>
          <w:sz w:val="32"/>
          <w:szCs w:val="32"/>
        </w:rPr>
        <w:t>第九章附则</w:t>
      </w:r>
      <w:r>
        <w:rPr>
          <w:rFonts w:hint="eastAsia" w:ascii="仿宋_GB2312" w:hAnsi="仿宋_GB2312" w:eastAsia="仿宋_GB2312" w:cs="仿宋_GB2312"/>
          <w:sz w:val="32"/>
          <w:szCs w:val="32"/>
        </w:rPr>
        <w:t>，共2条，分别对参照执行、施行时间等内容进行明确。</w:t>
      </w:r>
    </w:p>
    <w:p w14:paraId="11EB1EDC">
      <w:pPr>
        <w:keepNext w:val="0"/>
        <w:keepLines w:val="0"/>
        <w:pageBreakBefore w:val="0"/>
        <w:widowControl w:val="0"/>
        <w:kinsoku/>
        <w:wordWrap/>
        <w:overflowPunct/>
        <w:topLinePunct w:val="0"/>
        <w:autoSpaceDE/>
        <w:autoSpaceDN/>
        <w:bidi w:val="0"/>
        <w:adjustRightInd/>
        <w:spacing w:line="572"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三、修订的主要内容</w:t>
      </w:r>
    </w:p>
    <w:p w14:paraId="080B9B18">
      <w:pPr>
        <w:keepNext w:val="0"/>
        <w:keepLines w:val="0"/>
        <w:pageBreakBefore w:val="0"/>
        <w:widowControl w:val="0"/>
        <w:kinsoku/>
        <w:wordWrap/>
        <w:overflowPunct/>
        <w:topLinePunct w:val="0"/>
        <w:autoSpaceDE/>
        <w:autoSpaceDN/>
        <w:bidi w:val="0"/>
        <w:adjustRightInd/>
        <w:spacing w:line="572" w:lineRule="exact"/>
        <w:ind w:firstLine="640"/>
        <w:textAlignment w:val="auto"/>
        <w:rPr>
          <w:rFonts w:ascii="仿宋_GB2312" w:hAnsi="Times New Roman" w:eastAsia="仿宋_GB2312"/>
          <w:sz w:val="32"/>
          <w:szCs w:val="32"/>
        </w:rPr>
      </w:pPr>
      <w:r>
        <w:rPr>
          <w:rFonts w:hint="eastAsia" w:ascii="楷体_GB2312" w:hAnsi="Times New Roman" w:eastAsia="楷体_GB2312"/>
          <w:sz w:val="32"/>
          <w:szCs w:val="32"/>
        </w:rPr>
        <w:t>（一）完善武器装备质量责任追究制度。</w:t>
      </w:r>
      <w:r>
        <w:rPr>
          <w:rFonts w:hint="eastAsia" w:ascii="仿宋_GB2312" w:hAnsi="Times New Roman" w:eastAsia="仿宋_GB2312"/>
          <w:sz w:val="32"/>
          <w:szCs w:val="32"/>
        </w:rPr>
        <w:t>贯彻落</w:t>
      </w:r>
      <w:r>
        <w:rPr>
          <w:rFonts w:hint="eastAsia" w:ascii="仿宋_GB2312" w:hAnsi="Times New Roman" w:eastAsia="仿宋_GB2312"/>
          <w:sz w:val="32"/>
          <w:szCs w:val="32"/>
          <w:highlight w:val="none"/>
        </w:rPr>
        <w:t>实</w:t>
      </w:r>
      <w:r>
        <w:rPr>
          <w:rFonts w:hint="default" w:ascii="仿宋_GB2312" w:hAnsi="Times New Roman" w:eastAsia="仿宋_GB2312"/>
          <w:sz w:val="32"/>
          <w:szCs w:val="32"/>
          <w:highlight w:val="none"/>
          <w:lang w:val="en"/>
        </w:rPr>
        <w:t>习近平总书记</w:t>
      </w:r>
      <w:r>
        <w:rPr>
          <w:rFonts w:hint="eastAsia" w:ascii="仿宋_GB2312" w:hAnsi="Times New Roman" w:eastAsia="仿宋_GB2312"/>
          <w:sz w:val="32"/>
          <w:szCs w:val="32"/>
          <w:highlight w:val="none"/>
        </w:rPr>
        <w:t>关于武器装备质量责任追究重要指示，在总则部分，细化武器装备建设全系统质量监管职责，新增国务</w:t>
      </w:r>
      <w:r>
        <w:rPr>
          <w:rFonts w:hint="eastAsia" w:ascii="仿宋_GB2312" w:hAnsi="Times New Roman" w:eastAsia="仿宋_GB2312"/>
          <w:sz w:val="32"/>
          <w:szCs w:val="32"/>
        </w:rPr>
        <w:t>院、中央军委机关其他有关部门，以及地方国防科技工业管理部门等质量监督职责。在法律责任部分，新增建立质量责任追究联动机制要求，细化14条责任调查认定情形和11种处罚手段。</w:t>
      </w:r>
    </w:p>
    <w:p w14:paraId="1D6DDD0B">
      <w:pPr>
        <w:keepNext w:val="0"/>
        <w:keepLines w:val="0"/>
        <w:pageBreakBefore w:val="0"/>
        <w:widowControl w:val="0"/>
        <w:kinsoku/>
        <w:wordWrap/>
        <w:overflowPunct/>
        <w:topLinePunct w:val="0"/>
        <w:autoSpaceDE/>
        <w:autoSpaceDN/>
        <w:bidi w:val="0"/>
        <w:adjustRightInd/>
        <w:spacing w:line="572" w:lineRule="exact"/>
        <w:ind w:firstLine="640"/>
        <w:textAlignment w:val="auto"/>
        <w:rPr>
          <w:rFonts w:ascii="仿宋_GB2312" w:hAnsi="Times New Roman" w:eastAsia="仿宋_GB2312"/>
          <w:sz w:val="32"/>
          <w:szCs w:val="32"/>
        </w:rPr>
      </w:pPr>
      <w:r>
        <w:rPr>
          <w:rFonts w:hint="eastAsia" w:ascii="楷体_GB2312" w:hAnsi="Times New Roman" w:eastAsia="楷体_GB2312"/>
          <w:sz w:val="32"/>
          <w:szCs w:val="32"/>
        </w:rPr>
        <w:t>（二）强化武器装备实战化质量管理。</w:t>
      </w:r>
      <w:r>
        <w:rPr>
          <w:rFonts w:hint="eastAsia" w:ascii="仿宋_GB2312" w:hAnsi="仿宋_GB2312" w:eastAsia="仿宋_GB2312" w:cs="仿宋_GB2312"/>
          <w:sz w:val="32"/>
          <w:szCs w:val="32"/>
        </w:rPr>
        <w:t>从质量维度推动战斗力标准贯彻落实到武器装备建设全寿命各环节。</w:t>
      </w:r>
      <w:r>
        <w:rPr>
          <w:rFonts w:hint="eastAsia" w:ascii="仿宋_GB2312" w:hAnsi="Times New Roman" w:eastAsia="仿宋_GB2312"/>
          <w:sz w:val="32"/>
          <w:szCs w:val="32"/>
        </w:rPr>
        <w:t>在论证</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研制生产章节，</w:t>
      </w:r>
      <w:r>
        <w:rPr>
          <w:rFonts w:hint="eastAsia" w:ascii="仿宋_GB2312" w:hAnsi="Times New Roman" w:eastAsia="仿宋_GB2312"/>
          <w:sz w:val="32"/>
          <w:szCs w:val="32"/>
          <w:lang w:eastAsia="zh-CN"/>
        </w:rPr>
        <w:t>细化武器装备通用质量特性的论证、</w:t>
      </w:r>
      <w:r>
        <w:rPr>
          <w:rFonts w:hint="eastAsia" w:ascii="仿宋_GB2312" w:hAnsi="Times New Roman" w:eastAsia="仿宋_GB2312"/>
          <w:sz w:val="32"/>
          <w:szCs w:val="32"/>
        </w:rPr>
        <w:t>设计分析、分解传递和验证把关</w:t>
      </w:r>
      <w:r>
        <w:rPr>
          <w:rFonts w:hint="eastAsia" w:ascii="仿宋_GB2312" w:hAnsi="Times New Roman" w:eastAsia="仿宋_GB2312"/>
          <w:sz w:val="32"/>
          <w:szCs w:val="32"/>
          <w:lang w:eastAsia="zh-CN"/>
        </w:rPr>
        <w:t>等</w:t>
      </w:r>
      <w:r>
        <w:rPr>
          <w:rFonts w:hint="eastAsia" w:ascii="仿宋_GB2312" w:hAnsi="Times New Roman" w:eastAsia="仿宋_GB2312"/>
          <w:sz w:val="32"/>
          <w:szCs w:val="32"/>
        </w:rPr>
        <w:t>要求。单独设置试验质量管理章节，完善试验准备、试验过程质量管理要求，新增试验现场、试验数据、试验结论以及试验过程质量问题归零整改要求。在维修章节，新增整改召回要求。</w:t>
      </w:r>
    </w:p>
    <w:p w14:paraId="03965168">
      <w:pPr>
        <w:keepNext w:val="0"/>
        <w:keepLines w:val="0"/>
        <w:pageBreakBefore w:val="0"/>
        <w:widowControl w:val="0"/>
        <w:kinsoku/>
        <w:wordWrap/>
        <w:overflowPunct/>
        <w:topLinePunct w:val="0"/>
        <w:autoSpaceDE/>
        <w:autoSpaceDN/>
        <w:bidi w:val="0"/>
        <w:adjustRightInd/>
        <w:snapToGrid w:val="0"/>
        <w:spacing w:line="572" w:lineRule="exact"/>
        <w:ind w:firstLine="640"/>
        <w:textAlignment w:val="auto"/>
        <w:rPr>
          <w:rFonts w:ascii="仿宋_GB2312" w:hAnsi="Times New Roman" w:eastAsia="仿宋_GB2312"/>
          <w:sz w:val="32"/>
          <w:szCs w:val="32"/>
        </w:rPr>
      </w:pPr>
      <w:r>
        <w:rPr>
          <w:rFonts w:hint="eastAsia" w:ascii="楷体_GB2312" w:hAnsi="Times New Roman" w:eastAsia="楷体_GB2312"/>
          <w:sz w:val="32"/>
          <w:szCs w:val="32"/>
        </w:rPr>
        <w:t>（三）支撑武器装备数智化发展。</w:t>
      </w:r>
      <w:r>
        <w:rPr>
          <w:rFonts w:hint="eastAsia" w:ascii="仿宋_GB2312" w:hAnsi="Times New Roman" w:eastAsia="仿宋_GB2312"/>
          <w:sz w:val="32"/>
          <w:szCs w:val="32"/>
        </w:rPr>
        <w:t>适应武器装备建设数智化转型需求，随动更新质量管理理念和方法手段。将质量管理对象范围从计算机软件拓展至软件产品、数据、数字模型等多种类型。适应软件敏捷迭代模式，在论证章节明确软件分级管理及质量要求。在研制生产章节，新增数字化产品、数字化设计制造、数字模型等质量控制与验证要求。</w:t>
      </w:r>
    </w:p>
    <w:p w14:paraId="6C9E3B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_GB2312"/>
          <w:sz w:val="32"/>
          <w:szCs w:val="32"/>
        </w:rPr>
      </w:pPr>
      <w:r>
        <w:rPr>
          <w:rFonts w:hint="eastAsia" w:ascii="楷体_GB2312" w:hAnsi="Times New Roman" w:eastAsia="楷体_GB2312"/>
          <w:sz w:val="32"/>
          <w:szCs w:val="32"/>
        </w:rPr>
        <w:t>（四）建强武器装备质量基础能力。</w:t>
      </w:r>
      <w:r>
        <w:rPr>
          <w:rFonts w:hint="eastAsia" w:ascii="仿宋_GB2312" w:hAnsi="Times New Roman" w:eastAsia="仿宋_GB2312" w:cs="仿宋_GB2312"/>
          <w:sz w:val="32"/>
          <w:szCs w:val="32"/>
        </w:rPr>
        <w:t>优化国防科技工业基础能力建设布局，新增</w:t>
      </w:r>
      <w:r>
        <w:rPr>
          <w:rFonts w:hint="eastAsia" w:ascii="仿宋_GB2312" w:hAnsi="Times New Roman" w:eastAsia="仿宋_GB2312" w:cs="仿宋_GB2312"/>
          <w:color w:val="000000"/>
          <w:sz w:val="32"/>
          <w:szCs w:val="32"/>
        </w:rPr>
        <w:t>保障措施</w:t>
      </w:r>
      <w:r>
        <w:rPr>
          <w:rFonts w:hint="eastAsia" w:ascii="仿宋_GB2312" w:hAnsi="Times New Roman" w:eastAsia="仿宋_GB2312" w:cs="仿宋_GB2312"/>
          <w:sz w:val="32"/>
          <w:szCs w:val="32"/>
        </w:rPr>
        <w:t>章节，补充质量可靠性、环境试验与观测、检验检测、认证认可等基础设施建设，以及质量文化、质量激励制度等管理要求。</w:t>
      </w:r>
    </w:p>
    <w:p w14:paraId="3E8AA1FD">
      <w:bookmarkStart w:id="13" w:name="_GoBack"/>
      <w:bookmarkEnd w:id="1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创艺简标宋">
    <w:panose1 w:val="00000000000000000000"/>
    <w:charset w:val="8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华光小标宋_CNKI">
    <w:altName w:val="微软雅黑"/>
    <w:panose1 w:val="00000000000000000000"/>
    <w:charset w:val="00"/>
    <w:family w:val="auto"/>
    <w:pitch w:val="default"/>
    <w:sig w:usb0="00000000" w:usb1="00000000" w:usb2="00000016" w:usb3="00000000" w:csb0="0004000F" w:csb1="00000000"/>
  </w:font>
  <w:font w:name="等线">
    <w:altName w:val="微软雅黑"/>
    <w:panose1 w:val="02010600030101010101"/>
    <w:charset w:val="00"/>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141D"/>
    <w:rsid w:val="558F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2026-07-13T08:22:00Z</dcterms:created>
  <dc:creator>金小菲大人</dc:creator>
  <cp:lastModifiedBy>金小菲大人</cp:lastModifiedBy>
  <dcterms:modified xsi:type="dcterms:W3CDTF">2026-07-13T08:23:45Z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404608643CA642568B6B300B19F67520_11</vt:lpwstr>
  </property>
  <property fmtid="{D5CDD505-2E9C-101B-9397-08002B2CF9AE}" pid="4" name="KSOTemplateDocerSaveRecord">
    <vt:lpwstr>eyJoZGlkIjoiYzkyYjFmODRjNDY4YzdhZDQzZmQwOTdjN2NiNWRmZGIiLCJ1c2VySWQiOiIzMDA1MTQ0ODMifQ==</vt:lpwstr>
  </property>
</Properties>
</file>