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20" w:line="592" w:lineRule="exact"/>
        <w:jc w:val="both"/>
        <w:rPr>
          <w:rFonts w:hint="eastAsia" w:ascii="黑体" w:hAnsi="黑体" w:eastAsia="黑体" w:cs="黑体"/>
          <w:spacing w:val="8"/>
          <w:sz w:val="32"/>
          <w:szCs w:val="32"/>
          <w:lang w:val="en-US" w:eastAsia="zh-CN"/>
        </w:rPr>
      </w:pPr>
      <w:r>
        <w:rPr>
          <w:rFonts w:hint="eastAsia" w:ascii="黑体" w:hAnsi="黑体" w:eastAsia="黑体" w:cs="黑体"/>
          <w:spacing w:val="8"/>
          <w:sz w:val="32"/>
          <w:szCs w:val="32"/>
          <w:lang w:eastAsia="zh"/>
        </w:rPr>
        <w:t>附件</w:t>
      </w:r>
      <w:r>
        <w:rPr>
          <w:rFonts w:hint="eastAsia" w:ascii="黑体" w:hAnsi="黑体" w:eastAsia="黑体" w:cs="黑体"/>
          <w:spacing w:val="8"/>
          <w:sz w:val="32"/>
          <w:szCs w:val="32"/>
          <w:lang w:val="en-US" w:eastAsia="zh-CN"/>
        </w:rPr>
        <w:t>1</w:t>
      </w:r>
    </w:p>
    <w:p>
      <w:pPr>
        <w:pStyle w:val="2"/>
        <w:rPr>
          <w:rFonts w:hint="eastAsia"/>
          <w:lang w:val="en-US" w:eastAsia="zh-CN"/>
        </w:rPr>
      </w:pPr>
    </w:p>
    <w:p>
      <w:pPr>
        <w:pStyle w:val="4"/>
        <w:adjustRightInd w:val="0"/>
        <w:snapToGrid w:val="0"/>
        <w:spacing w:line="360" w:lineRule="auto"/>
        <w:jc w:val="center"/>
        <w:rPr>
          <w:rFonts w:ascii="黑体" w:hAnsi="黑体" w:eastAsia="黑体" w:cs="宋体"/>
          <w:color w:val="auto"/>
          <w:sz w:val="44"/>
          <w:szCs w:val="44"/>
          <w:highlight w:val="none"/>
        </w:rPr>
      </w:pPr>
      <w:r>
        <w:rPr>
          <w:rFonts w:hint="eastAsia" w:ascii="黑体" w:hAnsi="黑体" w:eastAsia="黑体" w:cs="宋体"/>
          <w:color w:val="auto"/>
          <w:sz w:val="44"/>
          <w:szCs w:val="44"/>
          <w:highlight w:val="none"/>
        </w:rPr>
        <w:t>国防工业计量条例（</w:t>
      </w:r>
      <w:r>
        <w:rPr>
          <w:rFonts w:hint="eastAsia" w:ascii="黑体" w:hAnsi="黑体" w:eastAsia="黑体" w:cs="宋体"/>
          <w:color w:val="auto"/>
          <w:sz w:val="44"/>
          <w:szCs w:val="44"/>
          <w:highlight w:val="none"/>
          <w:lang w:eastAsia="zh-CN"/>
        </w:rPr>
        <w:t>草案</w:t>
      </w:r>
      <w:r>
        <w:rPr>
          <w:rFonts w:hint="eastAsia" w:ascii="黑体" w:hAnsi="黑体" w:eastAsia="黑体" w:cs="宋体"/>
          <w:color w:val="auto"/>
          <w:sz w:val="44"/>
          <w:szCs w:val="44"/>
          <w:highlight w:val="none"/>
        </w:rPr>
        <w:t>）</w:t>
      </w:r>
    </w:p>
    <w:p>
      <w:pPr>
        <w:pStyle w:val="4"/>
        <w:adjustRightInd w:val="0"/>
        <w:snapToGrid w:val="0"/>
        <w:jc w:val="center"/>
        <w:rPr>
          <w:rFonts w:hint="eastAsia" w:ascii="仿宋_GB2312" w:hAnsi="仿宋" w:eastAsia="仿宋_GB2312" w:cs="宋体"/>
          <w:b/>
          <w:color w:val="auto"/>
          <w:sz w:val="44"/>
          <w:szCs w:val="44"/>
          <w:highlight w:val="none"/>
        </w:rPr>
      </w:pPr>
    </w:p>
    <w:p>
      <w:pPr>
        <w:pStyle w:val="4"/>
        <w:adjustRightInd w:val="0"/>
        <w:snapToGrid w:val="0"/>
        <w:jc w:val="center"/>
        <w:rPr>
          <w:rFonts w:ascii="仿宋_GB2312" w:hAnsi="仿宋" w:eastAsia="仿宋_GB2312" w:cs="宋体"/>
          <w:b/>
          <w:color w:val="auto"/>
          <w:sz w:val="44"/>
          <w:szCs w:val="44"/>
          <w:highlight w:val="none"/>
        </w:rPr>
      </w:pPr>
      <w:r>
        <w:rPr>
          <w:rFonts w:hint="eastAsia" w:ascii="仿宋_GB2312" w:hAnsi="仿宋" w:eastAsia="仿宋_GB2312" w:cs="宋体"/>
          <w:b/>
          <w:color w:val="auto"/>
          <w:sz w:val="44"/>
          <w:szCs w:val="44"/>
          <w:highlight w:val="none"/>
        </w:rPr>
        <w:t>目录</w:t>
      </w:r>
    </w:p>
    <w:p>
      <w:pPr>
        <w:pStyle w:val="4"/>
        <w:adjustRightInd w:val="0"/>
        <w:snapToGrid w:val="0"/>
        <w:jc w:val="center"/>
        <w:rPr>
          <w:rFonts w:ascii="仿宋_GB2312" w:hAnsi="仿宋" w:eastAsia="仿宋_GB2312" w:cs="宋体"/>
          <w:b/>
          <w:color w:val="auto"/>
          <w:sz w:val="44"/>
          <w:szCs w:val="44"/>
          <w:highlight w:val="none"/>
        </w:rPr>
      </w:pPr>
    </w:p>
    <w:p>
      <w:pPr>
        <w:pStyle w:val="4"/>
        <w:adjustRightInd w:val="0"/>
        <w:snapToGrid w:val="0"/>
        <w:spacing w:line="480" w:lineRule="auto"/>
        <w:ind w:firstLine="643" w:firstLineChars="200"/>
        <w:jc w:val="left"/>
        <w:rPr>
          <w:rFonts w:ascii="Times New Roman" w:hAnsi="Times New Roman" w:eastAsia="仿宋_GB2312" w:cs="宋体"/>
          <w:b/>
          <w:color w:val="auto"/>
          <w:sz w:val="32"/>
          <w:szCs w:val="32"/>
          <w:highlight w:val="none"/>
        </w:rPr>
      </w:pPr>
      <w:r>
        <w:rPr>
          <w:rFonts w:hint="eastAsia" w:ascii="Times New Roman" w:hAnsi="Times New Roman" w:eastAsia="仿宋_GB2312" w:cs="宋体"/>
          <w:b/>
          <w:color w:val="auto"/>
          <w:sz w:val="32"/>
          <w:szCs w:val="32"/>
          <w:highlight w:val="none"/>
        </w:rPr>
        <w:t>第一章  总则</w:t>
      </w:r>
      <w:bookmarkStart w:id="54" w:name="_GoBack"/>
      <w:bookmarkEnd w:id="54"/>
    </w:p>
    <w:p>
      <w:pPr>
        <w:pStyle w:val="4"/>
        <w:adjustRightInd w:val="0"/>
        <w:snapToGrid w:val="0"/>
        <w:spacing w:line="480" w:lineRule="auto"/>
        <w:ind w:firstLine="643" w:firstLineChars="200"/>
        <w:jc w:val="left"/>
        <w:rPr>
          <w:rFonts w:ascii="Times New Roman" w:hAnsi="Times New Roman" w:eastAsia="仿宋_GB2312" w:cs="宋体"/>
          <w:b/>
          <w:color w:val="auto"/>
          <w:sz w:val="32"/>
          <w:szCs w:val="32"/>
          <w:highlight w:val="none"/>
        </w:rPr>
      </w:pPr>
      <w:r>
        <w:rPr>
          <w:rFonts w:hint="eastAsia" w:ascii="Times New Roman" w:hAnsi="Times New Roman" w:eastAsia="仿宋_GB2312" w:cs="宋体"/>
          <w:b/>
          <w:color w:val="auto"/>
          <w:sz w:val="32"/>
          <w:szCs w:val="32"/>
          <w:highlight w:val="none"/>
        </w:rPr>
        <w:t>第二章  组织</w:t>
      </w:r>
      <w:r>
        <w:rPr>
          <w:rFonts w:ascii="Times New Roman" w:hAnsi="Times New Roman" w:eastAsia="仿宋_GB2312" w:cs="宋体"/>
          <w:b/>
          <w:color w:val="auto"/>
          <w:sz w:val="32"/>
          <w:szCs w:val="32"/>
          <w:highlight w:val="none"/>
        </w:rPr>
        <w:t>与</w:t>
      </w:r>
      <w:r>
        <w:rPr>
          <w:rFonts w:hint="eastAsia" w:ascii="Times New Roman" w:hAnsi="Times New Roman" w:eastAsia="仿宋_GB2312" w:cs="宋体"/>
          <w:b/>
          <w:color w:val="auto"/>
          <w:sz w:val="32"/>
          <w:szCs w:val="32"/>
          <w:highlight w:val="none"/>
        </w:rPr>
        <w:t>管理</w:t>
      </w:r>
    </w:p>
    <w:p>
      <w:pPr>
        <w:pStyle w:val="4"/>
        <w:adjustRightInd w:val="0"/>
        <w:snapToGrid w:val="0"/>
        <w:spacing w:line="480" w:lineRule="auto"/>
        <w:ind w:firstLine="643" w:firstLineChars="200"/>
        <w:jc w:val="left"/>
        <w:rPr>
          <w:rFonts w:ascii="Times New Roman" w:hAnsi="Times New Roman" w:eastAsia="仿宋_GB2312" w:cs="宋体"/>
          <w:b/>
          <w:color w:val="auto"/>
          <w:sz w:val="32"/>
          <w:szCs w:val="32"/>
          <w:highlight w:val="none"/>
        </w:rPr>
      </w:pPr>
      <w:r>
        <w:rPr>
          <w:rFonts w:hint="eastAsia" w:ascii="Times New Roman" w:hAnsi="Times New Roman" w:eastAsia="仿宋_GB2312" w:cs="宋体"/>
          <w:b/>
          <w:color w:val="auto"/>
          <w:sz w:val="32"/>
          <w:szCs w:val="32"/>
          <w:highlight w:val="none"/>
        </w:rPr>
        <w:t>第三章  计量技术机构</w:t>
      </w:r>
    </w:p>
    <w:p>
      <w:pPr>
        <w:pStyle w:val="4"/>
        <w:adjustRightInd w:val="0"/>
        <w:snapToGrid w:val="0"/>
        <w:spacing w:line="480" w:lineRule="auto"/>
        <w:ind w:firstLine="643" w:firstLineChars="200"/>
        <w:jc w:val="left"/>
        <w:rPr>
          <w:rFonts w:ascii="Times New Roman" w:hAnsi="Times New Roman" w:eastAsia="仿宋_GB2312" w:cs="宋体"/>
          <w:b/>
          <w:color w:val="auto"/>
          <w:sz w:val="32"/>
          <w:szCs w:val="32"/>
          <w:highlight w:val="none"/>
        </w:rPr>
      </w:pPr>
      <w:r>
        <w:rPr>
          <w:rFonts w:hint="eastAsia" w:ascii="Times New Roman" w:hAnsi="Times New Roman" w:eastAsia="仿宋_GB2312" w:cs="宋体"/>
          <w:b/>
          <w:color w:val="auto"/>
          <w:sz w:val="32"/>
          <w:szCs w:val="32"/>
          <w:highlight w:val="none"/>
        </w:rPr>
        <w:t>第四章  计量标准器具</w:t>
      </w:r>
    </w:p>
    <w:p>
      <w:pPr>
        <w:pStyle w:val="4"/>
        <w:adjustRightInd w:val="0"/>
        <w:snapToGrid w:val="0"/>
        <w:spacing w:line="480" w:lineRule="auto"/>
        <w:ind w:firstLine="643" w:firstLineChars="200"/>
        <w:jc w:val="left"/>
        <w:rPr>
          <w:rFonts w:ascii="Times New Roman" w:hAnsi="Times New Roman" w:eastAsia="仿宋_GB2312" w:cs="宋体"/>
          <w:b/>
          <w:color w:val="auto"/>
          <w:sz w:val="32"/>
          <w:szCs w:val="32"/>
          <w:highlight w:val="none"/>
        </w:rPr>
      </w:pPr>
      <w:r>
        <w:rPr>
          <w:rFonts w:hint="eastAsia" w:ascii="Times New Roman" w:hAnsi="Times New Roman" w:eastAsia="仿宋_GB2312" w:cs="宋体"/>
          <w:b/>
          <w:color w:val="auto"/>
          <w:sz w:val="32"/>
          <w:szCs w:val="32"/>
          <w:highlight w:val="none"/>
        </w:rPr>
        <w:t>第五章  计量</w:t>
      </w:r>
      <w:r>
        <w:rPr>
          <w:rFonts w:ascii="Times New Roman" w:hAnsi="Times New Roman" w:eastAsia="仿宋_GB2312" w:cs="宋体"/>
          <w:b/>
          <w:color w:val="auto"/>
          <w:sz w:val="32"/>
          <w:szCs w:val="32"/>
          <w:highlight w:val="none"/>
        </w:rPr>
        <w:t>数据</w:t>
      </w:r>
    </w:p>
    <w:p>
      <w:pPr>
        <w:pStyle w:val="4"/>
        <w:adjustRightInd w:val="0"/>
        <w:snapToGrid w:val="0"/>
        <w:spacing w:line="480" w:lineRule="auto"/>
        <w:ind w:firstLine="643" w:firstLineChars="200"/>
        <w:jc w:val="left"/>
        <w:rPr>
          <w:rFonts w:ascii="Times New Roman" w:hAnsi="Times New Roman" w:eastAsia="仿宋_GB2312" w:cs="宋体"/>
          <w:b/>
          <w:color w:val="auto"/>
          <w:sz w:val="32"/>
          <w:szCs w:val="32"/>
          <w:highlight w:val="none"/>
        </w:rPr>
      </w:pPr>
      <w:r>
        <w:rPr>
          <w:rFonts w:hint="eastAsia" w:ascii="Times New Roman" w:hAnsi="Times New Roman" w:eastAsia="仿宋_GB2312" w:cs="宋体"/>
          <w:b/>
          <w:color w:val="auto"/>
          <w:sz w:val="32"/>
          <w:szCs w:val="32"/>
          <w:highlight w:val="none"/>
        </w:rPr>
        <w:t>第六章  计量人员</w:t>
      </w:r>
    </w:p>
    <w:p>
      <w:pPr>
        <w:pStyle w:val="4"/>
        <w:adjustRightInd w:val="0"/>
        <w:snapToGrid w:val="0"/>
        <w:spacing w:line="480" w:lineRule="auto"/>
        <w:ind w:firstLine="643" w:firstLineChars="200"/>
        <w:jc w:val="left"/>
        <w:rPr>
          <w:rFonts w:ascii="Times New Roman" w:hAnsi="Times New Roman" w:eastAsia="仿宋_GB2312" w:cs="宋体"/>
          <w:b/>
          <w:color w:val="auto"/>
          <w:sz w:val="32"/>
          <w:szCs w:val="32"/>
          <w:highlight w:val="none"/>
        </w:rPr>
      </w:pPr>
      <w:r>
        <w:rPr>
          <w:rFonts w:hint="eastAsia" w:ascii="Times New Roman" w:hAnsi="Times New Roman" w:eastAsia="仿宋_GB2312" w:cs="宋体"/>
          <w:b/>
          <w:color w:val="auto"/>
          <w:sz w:val="32"/>
          <w:szCs w:val="32"/>
          <w:highlight w:val="none"/>
        </w:rPr>
        <w:t>第七章  计量检定与校准</w:t>
      </w:r>
    </w:p>
    <w:p>
      <w:pPr>
        <w:pStyle w:val="4"/>
        <w:adjustRightInd w:val="0"/>
        <w:snapToGrid w:val="0"/>
        <w:spacing w:line="480" w:lineRule="auto"/>
        <w:ind w:firstLine="643" w:firstLineChars="200"/>
        <w:jc w:val="left"/>
        <w:rPr>
          <w:rFonts w:ascii="Times New Roman" w:hAnsi="Times New Roman" w:eastAsia="仿宋_GB2312" w:cs="宋体"/>
          <w:b/>
          <w:color w:val="auto"/>
          <w:sz w:val="32"/>
          <w:szCs w:val="32"/>
          <w:highlight w:val="none"/>
        </w:rPr>
      </w:pPr>
      <w:r>
        <w:rPr>
          <w:rFonts w:hint="eastAsia" w:ascii="Times New Roman" w:hAnsi="Times New Roman" w:eastAsia="仿宋_GB2312" w:cs="宋体"/>
          <w:b/>
          <w:color w:val="auto"/>
          <w:sz w:val="32"/>
          <w:szCs w:val="32"/>
          <w:highlight w:val="none"/>
        </w:rPr>
        <w:t>第八章  计量保证</w:t>
      </w:r>
    </w:p>
    <w:p>
      <w:pPr>
        <w:pStyle w:val="4"/>
        <w:adjustRightInd w:val="0"/>
        <w:snapToGrid w:val="0"/>
        <w:spacing w:line="480" w:lineRule="auto"/>
        <w:ind w:firstLine="643" w:firstLineChars="200"/>
        <w:jc w:val="left"/>
        <w:rPr>
          <w:rFonts w:ascii="Times New Roman" w:hAnsi="Times New Roman" w:eastAsia="仿宋_GB2312" w:cs="宋体"/>
          <w:b/>
          <w:color w:val="auto"/>
          <w:sz w:val="32"/>
          <w:szCs w:val="32"/>
          <w:highlight w:val="none"/>
        </w:rPr>
      </w:pPr>
      <w:r>
        <w:rPr>
          <w:rFonts w:hint="eastAsia" w:ascii="Times New Roman" w:hAnsi="Times New Roman" w:eastAsia="仿宋_GB2312" w:cs="宋体"/>
          <w:b/>
          <w:color w:val="auto"/>
          <w:sz w:val="32"/>
          <w:szCs w:val="32"/>
          <w:highlight w:val="none"/>
        </w:rPr>
        <w:t>第九章  计量监督</w:t>
      </w:r>
    </w:p>
    <w:p>
      <w:pPr>
        <w:pStyle w:val="4"/>
        <w:adjustRightInd w:val="0"/>
        <w:snapToGrid w:val="0"/>
        <w:spacing w:line="480" w:lineRule="auto"/>
        <w:ind w:firstLine="643" w:firstLineChars="200"/>
        <w:jc w:val="both"/>
        <w:rPr>
          <w:rFonts w:hint="eastAsia" w:ascii="Times New Roman" w:hAnsi="Times New Roman" w:eastAsia="仿宋_GB2312" w:cs="宋体"/>
          <w:b/>
          <w:color w:val="auto"/>
          <w:sz w:val="32"/>
          <w:szCs w:val="32"/>
          <w:highlight w:val="none"/>
        </w:rPr>
      </w:pPr>
      <w:r>
        <w:rPr>
          <w:rFonts w:hint="eastAsia" w:ascii="Times New Roman" w:hAnsi="Times New Roman" w:eastAsia="仿宋_GB2312" w:cs="宋体"/>
          <w:b/>
          <w:color w:val="auto"/>
          <w:sz w:val="32"/>
          <w:szCs w:val="32"/>
          <w:highlight w:val="none"/>
        </w:rPr>
        <w:t>第十章  附则</w:t>
      </w:r>
    </w:p>
    <w:p>
      <w:pPr>
        <w:pStyle w:val="4"/>
        <w:adjustRightInd w:val="0"/>
        <w:snapToGrid w:val="0"/>
        <w:spacing w:line="480" w:lineRule="auto"/>
        <w:jc w:val="center"/>
        <w:rPr>
          <w:rFonts w:ascii="黑体" w:hAnsi="黑体" w:eastAsia="黑体"/>
          <w:color w:val="auto"/>
          <w:sz w:val="32"/>
          <w:szCs w:val="32"/>
          <w:highlight w:val="none"/>
        </w:rPr>
      </w:pPr>
      <w:r>
        <w:rPr>
          <w:rFonts w:ascii="楷体" w:hAnsi="楷体" w:eastAsia="楷体"/>
          <w:b/>
          <w:color w:val="auto"/>
          <w:sz w:val="32"/>
          <w:szCs w:val="32"/>
          <w:highlight w:val="none"/>
        </w:rPr>
        <w:br w:type="page"/>
      </w:r>
      <w:r>
        <w:rPr>
          <w:rFonts w:hint="eastAsia" w:ascii="黑体" w:hAnsi="黑体" w:eastAsia="黑体"/>
          <w:b/>
          <w:bCs/>
          <w:color w:val="auto"/>
          <w:sz w:val="32"/>
          <w:szCs w:val="32"/>
          <w:highlight w:val="none"/>
        </w:rPr>
        <w:t>第一</w:t>
      </w:r>
      <w:r>
        <w:rPr>
          <w:rFonts w:ascii="黑体" w:hAnsi="黑体" w:eastAsia="黑体"/>
          <w:b/>
          <w:bCs/>
          <w:color w:val="auto"/>
          <w:sz w:val="32"/>
          <w:szCs w:val="32"/>
          <w:highlight w:val="none"/>
        </w:rPr>
        <w:t xml:space="preserve">章  </w:t>
      </w:r>
      <w:r>
        <w:rPr>
          <w:rFonts w:hint="eastAsia" w:ascii="黑体" w:hAnsi="黑体" w:eastAsia="黑体"/>
          <w:b/>
          <w:bCs/>
          <w:color w:val="auto"/>
          <w:sz w:val="32"/>
          <w:szCs w:val="32"/>
          <w:highlight w:val="none"/>
        </w:rPr>
        <w:t>总则</w:t>
      </w:r>
    </w:p>
    <w:p>
      <w:pPr>
        <w:pStyle w:val="4"/>
        <w:adjustRightInd w:val="0"/>
        <w:snapToGrid w:val="0"/>
        <w:spacing w:line="560" w:lineRule="exact"/>
        <w:ind w:firstLine="643" w:firstLineChars="200"/>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第一条【立法目的】</w:t>
      </w:r>
      <w:r>
        <w:rPr>
          <w:rFonts w:hint="eastAsia" w:ascii="仿宋_GB2312" w:hAnsi="华文仿宋" w:eastAsia="仿宋_GB2312" w:cs="宋体"/>
          <w:color w:val="auto"/>
          <w:sz w:val="32"/>
          <w:szCs w:val="32"/>
          <w:highlight w:val="none"/>
        </w:rPr>
        <w:t>为规范国防工业计量工作，加强军工产品及配套产品研制、试验、生产的计量监督管理，根据</w:t>
      </w:r>
      <w:r>
        <w:rPr>
          <w:rFonts w:ascii="仿宋_GB2312" w:hAnsi="华文仿宋" w:eastAsia="仿宋_GB2312" w:cs="宋体"/>
          <w:color w:val="auto"/>
          <w:sz w:val="32"/>
          <w:szCs w:val="32"/>
          <w:highlight w:val="none"/>
        </w:rPr>
        <w:t>《中华人民共和国国防法》</w:t>
      </w:r>
      <w:r>
        <w:rPr>
          <w:rFonts w:hint="eastAsia" w:ascii="仿宋_GB2312" w:hAnsi="华文仿宋" w:eastAsia="仿宋_GB2312" w:cs="宋体"/>
          <w:color w:val="auto"/>
          <w:sz w:val="32"/>
          <w:szCs w:val="32"/>
          <w:highlight w:val="none"/>
        </w:rPr>
        <w:t>和《中华人民共和国计量法》，制定本条例。</w:t>
      </w:r>
    </w:p>
    <w:p>
      <w:pPr>
        <w:pStyle w:val="4"/>
        <w:adjustRightInd w:val="0"/>
        <w:snapToGrid w:val="0"/>
        <w:spacing w:before="120" w:line="560" w:lineRule="exact"/>
        <w:ind w:firstLine="643" w:firstLineChars="200"/>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第二条【适用范围】</w:t>
      </w:r>
      <w:r>
        <w:rPr>
          <w:rFonts w:hint="eastAsia" w:ascii="仿宋_GB2312" w:hAnsi="华文仿宋" w:eastAsia="仿宋_GB2312" w:cs="宋体"/>
          <w:color w:val="auto"/>
          <w:sz w:val="32"/>
          <w:szCs w:val="32"/>
          <w:highlight w:val="none"/>
        </w:rPr>
        <w:t>军工集团公司、中国工程物理研究院、地方军工单位、高等院校、民口科研生产单位等承担军工产品及配套产品研制、试验、生产任务中的计量工作，适用本条例。</w:t>
      </w:r>
    </w:p>
    <w:p>
      <w:pPr>
        <w:pStyle w:val="4"/>
        <w:adjustRightInd w:val="0"/>
        <w:snapToGrid w:val="0"/>
        <w:spacing w:before="120" w:line="560" w:lineRule="exact"/>
        <w:ind w:firstLine="643" w:firstLineChars="200"/>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第三条【工作定位】</w:t>
      </w:r>
      <w:r>
        <w:rPr>
          <w:rFonts w:hint="eastAsia" w:ascii="仿宋_GB2312" w:hAnsi="华文仿宋" w:eastAsia="仿宋_GB2312" w:cs="宋体"/>
          <w:color w:val="auto"/>
          <w:sz w:val="32"/>
          <w:szCs w:val="32"/>
          <w:highlight w:val="none"/>
        </w:rPr>
        <w:t>国防工业计量是指按照计量法律法规和其他有关规定，建立国防</w:t>
      </w:r>
      <w:r>
        <w:rPr>
          <w:rFonts w:ascii="仿宋_GB2312" w:hAnsi="华文仿宋" w:eastAsia="仿宋_GB2312" w:cs="宋体"/>
          <w:color w:val="auto"/>
          <w:sz w:val="32"/>
          <w:szCs w:val="32"/>
          <w:highlight w:val="none"/>
        </w:rPr>
        <w:t>工业</w:t>
      </w:r>
      <w:r>
        <w:rPr>
          <w:rFonts w:hint="eastAsia" w:ascii="仿宋_GB2312" w:hAnsi="华文仿宋" w:eastAsia="仿宋_GB2312" w:cs="宋体"/>
          <w:color w:val="auto"/>
          <w:sz w:val="32"/>
          <w:szCs w:val="32"/>
          <w:highlight w:val="none"/>
        </w:rPr>
        <w:t>量值溯源传递体系，对军工产品及配套产品研制、试验、生产过程中涉及的计量标准器具、工作</w:t>
      </w:r>
      <w:r>
        <w:rPr>
          <w:rFonts w:ascii="仿宋_GB2312" w:hAnsi="华文仿宋" w:eastAsia="仿宋_GB2312" w:cs="宋体"/>
          <w:color w:val="auto"/>
          <w:sz w:val="32"/>
          <w:szCs w:val="32"/>
          <w:highlight w:val="none"/>
        </w:rPr>
        <w:t>计量器具</w:t>
      </w:r>
      <w:r>
        <w:rPr>
          <w:rFonts w:hint="eastAsia" w:ascii="仿宋_GB2312" w:hAnsi="华文仿宋" w:eastAsia="仿宋_GB2312" w:cs="宋体"/>
          <w:color w:val="auto"/>
          <w:sz w:val="32"/>
          <w:szCs w:val="32"/>
          <w:highlight w:val="none"/>
        </w:rPr>
        <w:t>开展计量检定、校准，以及对武器</w:t>
      </w:r>
      <w:r>
        <w:rPr>
          <w:rFonts w:ascii="仿宋_GB2312" w:hAnsi="华文仿宋" w:eastAsia="仿宋_GB2312" w:cs="宋体"/>
          <w:color w:val="auto"/>
          <w:sz w:val="32"/>
          <w:szCs w:val="32"/>
          <w:highlight w:val="none"/>
        </w:rPr>
        <w:t>装备型号</w:t>
      </w:r>
      <w:r>
        <w:rPr>
          <w:rFonts w:hint="eastAsia" w:ascii="仿宋_GB2312" w:hAnsi="华文仿宋" w:eastAsia="仿宋_GB2312" w:cs="宋体"/>
          <w:color w:val="auto"/>
          <w:sz w:val="32"/>
          <w:szCs w:val="32"/>
          <w:highlight w:val="none"/>
        </w:rPr>
        <w:t>开展</w:t>
      </w:r>
      <w:r>
        <w:rPr>
          <w:rFonts w:ascii="仿宋_GB2312" w:hAnsi="华文仿宋" w:eastAsia="仿宋_GB2312" w:cs="宋体"/>
          <w:color w:val="auto"/>
          <w:sz w:val="32"/>
          <w:szCs w:val="32"/>
          <w:highlight w:val="none"/>
        </w:rPr>
        <w:t>计量保证，</w:t>
      </w:r>
      <w:r>
        <w:rPr>
          <w:rFonts w:hint="eastAsia" w:ascii="仿宋_GB2312" w:hAnsi="华文仿宋" w:eastAsia="仿宋_GB2312" w:cs="宋体"/>
          <w:color w:val="auto"/>
          <w:sz w:val="32"/>
          <w:szCs w:val="32"/>
          <w:highlight w:val="none"/>
        </w:rPr>
        <w:t>确保计量单位统一、量值准确一致、测量过程受控及测量数据可靠的全部工作。</w:t>
      </w:r>
    </w:p>
    <w:p>
      <w:pPr>
        <w:pStyle w:val="4"/>
        <w:adjustRightInd w:val="0"/>
        <w:snapToGrid w:val="0"/>
        <w:spacing w:before="120" w:line="560" w:lineRule="exact"/>
        <w:ind w:firstLine="643" w:firstLineChars="200"/>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第四条【计量单位】</w:t>
      </w:r>
      <w:r>
        <w:rPr>
          <w:rFonts w:hint="eastAsia" w:ascii="仿宋_GB2312" w:hAnsi="华文仿宋" w:eastAsia="仿宋_GB2312" w:cs="宋体"/>
          <w:color w:val="auto"/>
          <w:sz w:val="32"/>
          <w:szCs w:val="32"/>
          <w:highlight w:val="none"/>
        </w:rPr>
        <w:t>国防工业计量实行国家法定计量单位制度。军工产品及配套产品特殊需要保留使用的非法定计量单位，由</w:t>
      </w:r>
      <w:r>
        <w:rPr>
          <w:rFonts w:ascii="仿宋_GB2312" w:hAnsi="华文仿宋" w:eastAsia="仿宋_GB2312" w:cs="宋体"/>
          <w:color w:val="auto"/>
          <w:sz w:val="32"/>
          <w:szCs w:val="32"/>
          <w:highlight w:val="none"/>
        </w:rPr>
        <w:t>使用单位提出，</w:t>
      </w:r>
      <w:r>
        <w:rPr>
          <w:rFonts w:hint="eastAsia" w:ascii="仿宋_GB2312" w:hAnsi="华文仿宋" w:eastAsia="仿宋_GB2312" w:cs="宋体"/>
          <w:color w:val="auto"/>
          <w:sz w:val="32"/>
          <w:szCs w:val="32"/>
          <w:highlight w:val="none"/>
        </w:rPr>
        <w:t>报国务院国防科技工业主管部门批准。</w:t>
      </w:r>
    </w:p>
    <w:p>
      <w:pPr>
        <w:pStyle w:val="4"/>
        <w:adjustRightInd w:val="0"/>
        <w:snapToGrid w:val="0"/>
        <w:spacing w:before="120" w:line="560" w:lineRule="exact"/>
        <w:ind w:firstLine="643" w:firstLineChars="200"/>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第五条【监管体制】</w:t>
      </w:r>
      <w:r>
        <w:rPr>
          <w:rFonts w:hint="eastAsia" w:ascii="仿宋_GB2312" w:hAnsi="华文仿宋" w:eastAsia="仿宋_GB2312" w:cs="宋体"/>
          <w:color w:val="auto"/>
          <w:sz w:val="32"/>
          <w:szCs w:val="32"/>
          <w:highlight w:val="none"/>
        </w:rPr>
        <w:t>国务院国防科技工业主管部门对国防工业计量工作实施统一监督管理。省、自治区、直辖市国防科技工业管理部门（以下简称省级国防科技工业管理部门）在</w:t>
      </w:r>
      <w:r>
        <w:rPr>
          <w:rFonts w:ascii="仿宋_GB2312" w:hAnsi="华文仿宋" w:eastAsia="仿宋_GB2312" w:cs="宋体"/>
          <w:color w:val="auto"/>
          <w:sz w:val="32"/>
          <w:szCs w:val="32"/>
          <w:highlight w:val="none"/>
        </w:rPr>
        <w:t>职责范围内</w:t>
      </w:r>
      <w:r>
        <w:rPr>
          <w:rFonts w:hint="eastAsia" w:ascii="仿宋_GB2312" w:hAnsi="华文仿宋" w:eastAsia="仿宋_GB2312" w:cs="宋体"/>
          <w:color w:val="auto"/>
          <w:sz w:val="32"/>
          <w:szCs w:val="32"/>
          <w:highlight w:val="none"/>
        </w:rPr>
        <w:t>对本地区国防工业计量工作实施监督管理。</w:t>
      </w:r>
    </w:p>
    <w:p>
      <w:pPr>
        <w:pStyle w:val="4"/>
        <w:adjustRightInd w:val="0"/>
        <w:snapToGrid w:val="0"/>
        <w:spacing w:before="120" w:line="560" w:lineRule="exact"/>
        <w:ind w:firstLine="643" w:firstLineChars="200"/>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第六条【工作</w:t>
      </w:r>
      <w:r>
        <w:rPr>
          <w:rFonts w:ascii="黑体" w:hAnsi="黑体" w:eastAsia="黑体" w:cs="宋体"/>
          <w:b/>
          <w:color w:val="auto"/>
          <w:sz w:val="32"/>
          <w:szCs w:val="32"/>
          <w:highlight w:val="none"/>
        </w:rPr>
        <w:t>方针</w:t>
      </w:r>
      <w:r>
        <w:rPr>
          <w:rFonts w:hint="eastAsia" w:ascii="黑体" w:hAnsi="黑体" w:eastAsia="黑体" w:cs="宋体"/>
          <w:b/>
          <w:color w:val="auto"/>
          <w:sz w:val="32"/>
          <w:szCs w:val="32"/>
          <w:highlight w:val="none"/>
        </w:rPr>
        <w:t>】</w:t>
      </w:r>
      <w:r>
        <w:rPr>
          <w:rFonts w:hint="eastAsia" w:ascii="仿宋_GB2312" w:hAnsi="华文仿宋" w:eastAsia="仿宋_GB2312" w:cs="宋体"/>
          <w:color w:val="auto"/>
          <w:sz w:val="32"/>
          <w:szCs w:val="32"/>
          <w:highlight w:val="none"/>
        </w:rPr>
        <w:t>国防工业计量</w:t>
      </w:r>
      <w:r>
        <w:rPr>
          <w:rFonts w:ascii="仿宋_GB2312" w:hAnsi="华文仿宋" w:eastAsia="仿宋_GB2312" w:cs="宋体"/>
          <w:color w:val="auto"/>
          <w:sz w:val="32"/>
          <w:szCs w:val="32"/>
          <w:highlight w:val="none"/>
        </w:rPr>
        <w:t>是国家计量</w:t>
      </w:r>
      <w:r>
        <w:rPr>
          <w:rFonts w:hint="eastAsia" w:ascii="仿宋_GB2312" w:hAnsi="华文仿宋" w:eastAsia="仿宋_GB2312" w:cs="宋体"/>
          <w:color w:val="auto"/>
          <w:sz w:val="32"/>
          <w:szCs w:val="32"/>
          <w:highlight w:val="none"/>
        </w:rPr>
        <w:t>工作</w:t>
      </w:r>
      <w:r>
        <w:rPr>
          <w:rFonts w:ascii="仿宋_GB2312" w:hAnsi="华文仿宋" w:eastAsia="仿宋_GB2312" w:cs="宋体"/>
          <w:color w:val="auto"/>
          <w:sz w:val="32"/>
          <w:szCs w:val="32"/>
          <w:highlight w:val="none"/>
        </w:rPr>
        <w:t>的重要组成部分。</w:t>
      </w:r>
      <w:r>
        <w:rPr>
          <w:rFonts w:hint="eastAsia" w:ascii="仿宋_GB2312" w:hAnsi="华文仿宋" w:eastAsia="仿宋_GB2312" w:cs="宋体"/>
          <w:color w:val="auto"/>
          <w:sz w:val="32"/>
          <w:szCs w:val="32"/>
          <w:highlight w:val="none"/>
        </w:rPr>
        <w:t>国防工业</w:t>
      </w:r>
      <w:r>
        <w:rPr>
          <w:rFonts w:ascii="仿宋_GB2312" w:hAnsi="华文仿宋" w:eastAsia="仿宋_GB2312" w:cs="宋体"/>
          <w:color w:val="auto"/>
          <w:sz w:val="32"/>
          <w:szCs w:val="32"/>
          <w:highlight w:val="none"/>
        </w:rPr>
        <w:t>计量</w:t>
      </w:r>
      <w:r>
        <w:rPr>
          <w:rFonts w:hint="eastAsia" w:ascii="仿宋_GB2312" w:hAnsi="华文仿宋" w:eastAsia="仿宋_GB2312" w:cs="宋体"/>
          <w:color w:val="auto"/>
          <w:sz w:val="32"/>
          <w:szCs w:val="32"/>
          <w:highlight w:val="none"/>
        </w:rPr>
        <w:t>坚持</w:t>
      </w:r>
      <w:r>
        <w:rPr>
          <w:rFonts w:ascii="仿宋_GB2312" w:hAnsi="华文仿宋" w:eastAsia="仿宋_GB2312" w:cs="宋体"/>
          <w:color w:val="auto"/>
          <w:sz w:val="32"/>
          <w:szCs w:val="32"/>
          <w:highlight w:val="none"/>
        </w:rPr>
        <w:t>军品优先</w:t>
      </w:r>
      <w:r>
        <w:rPr>
          <w:rFonts w:hint="eastAsia" w:ascii="仿宋_GB2312" w:hAnsi="华文仿宋" w:eastAsia="仿宋_GB2312" w:cs="宋体"/>
          <w:color w:val="auto"/>
          <w:sz w:val="32"/>
          <w:szCs w:val="32"/>
          <w:highlight w:val="none"/>
        </w:rPr>
        <w:t>、</w:t>
      </w:r>
      <w:r>
        <w:rPr>
          <w:rFonts w:ascii="仿宋_GB2312" w:hAnsi="华文仿宋" w:eastAsia="仿宋_GB2312" w:cs="宋体"/>
          <w:color w:val="auto"/>
          <w:sz w:val="32"/>
          <w:szCs w:val="32"/>
          <w:highlight w:val="none"/>
        </w:rPr>
        <w:t>自立自强</w:t>
      </w:r>
      <w:r>
        <w:rPr>
          <w:rFonts w:hint="eastAsia" w:ascii="仿宋_GB2312" w:hAnsi="华文仿宋" w:eastAsia="仿宋_GB2312" w:cs="宋体"/>
          <w:color w:val="auto"/>
          <w:sz w:val="32"/>
          <w:szCs w:val="32"/>
          <w:highlight w:val="none"/>
        </w:rPr>
        <w:t>、</w:t>
      </w:r>
      <w:r>
        <w:rPr>
          <w:rFonts w:ascii="仿宋_GB2312" w:hAnsi="华文仿宋" w:eastAsia="仿宋_GB2312" w:cs="宋体"/>
          <w:color w:val="auto"/>
          <w:sz w:val="32"/>
          <w:szCs w:val="32"/>
          <w:highlight w:val="none"/>
        </w:rPr>
        <w:t>创新驱动、共建共享</w:t>
      </w:r>
      <w:r>
        <w:rPr>
          <w:rFonts w:hint="eastAsia" w:ascii="仿宋_GB2312" w:hAnsi="华文仿宋" w:eastAsia="仿宋_GB2312" w:cs="宋体"/>
          <w:color w:val="auto"/>
          <w:sz w:val="32"/>
          <w:szCs w:val="32"/>
          <w:highlight w:val="none"/>
        </w:rPr>
        <w:t>的</w:t>
      </w:r>
      <w:r>
        <w:rPr>
          <w:rFonts w:ascii="仿宋_GB2312" w:hAnsi="华文仿宋" w:eastAsia="仿宋_GB2312" w:cs="宋体"/>
          <w:color w:val="auto"/>
          <w:sz w:val="32"/>
          <w:szCs w:val="32"/>
          <w:highlight w:val="none"/>
        </w:rPr>
        <w:t>工作方针</w:t>
      </w:r>
      <w:r>
        <w:rPr>
          <w:rFonts w:hint="eastAsia" w:ascii="仿宋_GB2312" w:hAnsi="华文仿宋" w:eastAsia="仿宋_GB2312" w:cs="宋体"/>
          <w:color w:val="auto"/>
          <w:sz w:val="32"/>
          <w:szCs w:val="32"/>
          <w:highlight w:val="none"/>
        </w:rPr>
        <w:t>，</w:t>
      </w:r>
      <w:r>
        <w:rPr>
          <w:rFonts w:ascii="仿宋_GB2312" w:hAnsi="华文仿宋" w:eastAsia="仿宋_GB2312" w:cs="宋体"/>
          <w:strike/>
          <w:color w:val="auto"/>
          <w:sz w:val="32"/>
          <w:szCs w:val="32"/>
          <w:highlight w:val="none"/>
        </w:rPr>
        <w:t>推动</w:t>
      </w:r>
      <w:r>
        <w:rPr>
          <w:rFonts w:hint="eastAsia" w:ascii="仿宋_GB2312" w:hAnsi="华文仿宋" w:eastAsia="仿宋_GB2312" w:cs="宋体"/>
          <w:color w:val="auto"/>
          <w:sz w:val="32"/>
          <w:szCs w:val="32"/>
          <w:highlight w:val="none"/>
        </w:rPr>
        <w:t>引领计量</w:t>
      </w:r>
      <w:r>
        <w:rPr>
          <w:rFonts w:ascii="仿宋_GB2312" w:hAnsi="华文仿宋" w:eastAsia="仿宋_GB2312" w:cs="宋体"/>
          <w:color w:val="auto"/>
          <w:sz w:val="32"/>
          <w:szCs w:val="32"/>
          <w:highlight w:val="none"/>
        </w:rPr>
        <w:t>量子化</w:t>
      </w:r>
      <w:r>
        <w:rPr>
          <w:rFonts w:hint="eastAsia" w:ascii="仿宋_GB2312" w:hAnsi="华文仿宋" w:eastAsia="仿宋_GB2312" w:cs="宋体"/>
          <w:color w:val="auto"/>
          <w:sz w:val="32"/>
          <w:szCs w:val="32"/>
          <w:highlight w:val="none"/>
        </w:rPr>
        <w:t>、数字化</w:t>
      </w:r>
      <w:r>
        <w:rPr>
          <w:rFonts w:ascii="仿宋_GB2312" w:hAnsi="华文仿宋" w:eastAsia="仿宋_GB2312" w:cs="宋体"/>
          <w:color w:val="auto"/>
          <w:sz w:val="32"/>
          <w:szCs w:val="32"/>
          <w:highlight w:val="none"/>
        </w:rPr>
        <w:t>、智能化发展</w:t>
      </w:r>
      <w:r>
        <w:rPr>
          <w:rFonts w:hint="eastAsia" w:ascii="仿宋_GB2312" w:hAnsi="华文仿宋" w:eastAsia="仿宋_GB2312" w:cs="宋体"/>
          <w:color w:val="auto"/>
          <w:sz w:val="32"/>
          <w:szCs w:val="32"/>
          <w:highlight w:val="none"/>
        </w:rPr>
        <w:t>，建立</w:t>
      </w:r>
      <w:r>
        <w:rPr>
          <w:rFonts w:ascii="仿宋_GB2312" w:hAnsi="华文仿宋" w:eastAsia="仿宋_GB2312" w:cs="宋体"/>
          <w:color w:val="auto"/>
          <w:sz w:val="32"/>
          <w:szCs w:val="32"/>
          <w:highlight w:val="none"/>
        </w:rPr>
        <w:t>特色</w:t>
      </w:r>
      <w:r>
        <w:rPr>
          <w:rFonts w:hint="eastAsia" w:ascii="仿宋_GB2312" w:hAnsi="华文仿宋" w:eastAsia="仿宋_GB2312" w:cs="宋体"/>
          <w:color w:val="auto"/>
          <w:sz w:val="32"/>
          <w:szCs w:val="32"/>
          <w:highlight w:val="none"/>
        </w:rPr>
        <w:t>明显、自主可控</w:t>
      </w:r>
      <w:r>
        <w:rPr>
          <w:rFonts w:ascii="仿宋_GB2312" w:hAnsi="华文仿宋" w:eastAsia="仿宋_GB2312" w:cs="宋体"/>
          <w:color w:val="auto"/>
          <w:sz w:val="32"/>
          <w:szCs w:val="32"/>
          <w:highlight w:val="none"/>
        </w:rPr>
        <w:t>、先进高效</w:t>
      </w:r>
      <w:r>
        <w:rPr>
          <w:rFonts w:hint="eastAsia" w:ascii="仿宋_GB2312" w:hAnsi="华文仿宋" w:eastAsia="仿宋_GB2312" w:cs="宋体"/>
          <w:color w:val="auto"/>
          <w:sz w:val="32"/>
          <w:szCs w:val="32"/>
          <w:highlight w:val="none"/>
        </w:rPr>
        <w:t>、</w:t>
      </w:r>
      <w:r>
        <w:rPr>
          <w:rFonts w:ascii="仿宋_GB2312" w:hAnsi="华文仿宋" w:eastAsia="仿宋_GB2312" w:cs="宋体"/>
          <w:color w:val="auto"/>
          <w:sz w:val="32"/>
          <w:szCs w:val="32"/>
          <w:highlight w:val="none"/>
        </w:rPr>
        <w:t>平战结合</w:t>
      </w:r>
      <w:r>
        <w:rPr>
          <w:rFonts w:hint="eastAsia" w:ascii="仿宋_GB2312" w:hAnsi="华文仿宋" w:eastAsia="仿宋_GB2312" w:cs="宋体"/>
          <w:color w:val="auto"/>
          <w:sz w:val="32"/>
          <w:szCs w:val="32"/>
          <w:highlight w:val="none"/>
        </w:rPr>
        <w:t>、军地协调的国防</w:t>
      </w:r>
      <w:r>
        <w:rPr>
          <w:rFonts w:ascii="仿宋_GB2312" w:hAnsi="华文仿宋" w:eastAsia="仿宋_GB2312" w:cs="宋体"/>
          <w:color w:val="auto"/>
          <w:sz w:val="32"/>
          <w:szCs w:val="32"/>
          <w:highlight w:val="none"/>
        </w:rPr>
        <w:t>工业</w:t>
      </w:r>
      <w:r>
        <w:rPr>
          <w:rFonts w:hint="eastAsia" w:ascii="仿宋_GB2312" w:hAnsi="华文仿宋" w:eastAsia="仿宋_GB2312" w:cs="宋体"/>
          <w:color w:val="auto"/>
          <w:sz w:val="32"/>
          <w:szCs w:val="32"/>
          <w:highlight w:val="none"/>
        </w:rPr>
        <w:t>计量</w:t>
      </w:r>
      <w:r>
        <w:rPr>
          <w:rFonts w:ascii="仿宋_GB2312" w:hAnsi="华文仿宋" w:eastAsia="仿宋_GB2312" w:cs="宋体"/>
          <w:color w:val="auto"/>
          <w:sz w:val="32"/>
          <w:szCs w:val="32"/>
          <w:highlight w:val="none"/>
        </w:rPr>
        <w:t>体系</w:t>
      </w:r>
      <w:r>
        <w:rPr>
          <w:rFonts w:hint="eastAsia" w:ascii="仿宋_GB2312" w:hAnsi="华文仿宋" w:eastAsia="仿宋_GB2312" w:cs="宋体"/>
          <w:color w:val="auto"/>
          <w:sz w:val="32"/>
          <w:szCs w:val="32"/>
          <w:highlight w:val="none"/>
        </w:rPr>
        <w:t>，支撑</w:t>
      </w:r>
      <w:r>
        <w:rPr>
          <w:rFonts w:ascii="仿宋_GB2312" w:hAnsi="华文仿宋" w:eastAsia="仿宋_GB2312" w:cs="宋体"/>
          <w:color w:val="auto"/>
          <w:sz w:val="32"/>
          <w:szCs w:val="32"/>
          <w:highlight w:val="none"/>
        </w:rPr>
        <w:t>构建国家</w:t>
      </w:r>
      <w:r>
        <w:rPr>
          <w:rFonts w:hint="eastAsia" w:ascii="仿宋_GB2312" w:hAnsi="华文仿宋" w:eastAsia="仿宋_GB2312" w:cs="宋体"/>
          <w:color w:val="auto"/>
          <w:sz w:val="32"/>
          <w:szCs w:val="32"/>
          <w:highlight w:val="none"/>
        </w:rPr>
        <w:t>现代先进测</w:t>
      </w:r>
      <w:r>
        <w:rPr>
          <w:rFonts w:ascii="仿宋_GB2312" w:hAnsi="华文仿宋" w:eastAsia="仿宋_GB2312" w:cs="宋体"/>
          <w:color w:val="auto"/>
          <w:sz w:val="32"/>
          <w:szCs w:val="32"/>
          <w:highlight w:val="none"/>
        </w:rPr>
        <w:t>量体系</w:t>
      </w:r>
      <w:r>
        <w:rPr>
          <w:rFonts w:hint="eastAsia" w:ascii="仿宋_GB2312" w:hAnsi="华文仿宋" w:eastAsia="仿宋_GB2312" w:cs="宋体"/>
          <w:color w:val="auto"/>
          <w:sz w:val="32"/>
          <w:szCs w:val="32"/>
          <w:highlight w:val="none"/>
        </w:rPr>
        <w:t>，为</w:t>
      </w:r>
      <w:r>
        <w:rPr>
          <w:rFonts w:ascii="仿宋_GB2312" w:hAnsi="华文仿宋" w:eastAsia="仿宋_GB2312" w:cs="宋体"/>
          <w:color w:val="auto"/>
          <w:sz w:val="32"/>
          <w:szCs w:val="32"/>
          <w:highlight w:val="none"/>
        </w:rPr>
        <w:t>国防和军队现代化建设及国民</w:t>
      </w:r>
      <w:r>
        <w:rPr>
          <w:rFonts w:hint="eastAsia" w:ascii="仿宋_GB2312" w:hAnsi="华文仿宋" w:eastAsia="仿宋_GB2312" w:cs="宋体"/>
          <w:color w:val="auto"/>
          <w:sz w:val="32"/>
          <w:szCs w:val="32"/>
          <w:highlight w:val="none"/>
        </w:rPr>
        <w:t>经济</w:t>
      </w:r>
      <w:r>
        <w:rPr>
          <w:rFonts w:ascii="仿宋_GB2312" w:hAnsi="华文仿宋" w:eastAsia="仿宋_GB2312" w:cs="宋体"/>
          <w:color w:val="auto"/>
          <w:sz w:val="32"/>
          <w:szCs w:val="32"/>
          <w:highlight w:val="none"/>
        </w:rPr>
        <w:t>建设服务</w:t>
      </w:r>
      <w:r>
        <w:rPr>
          <w:rFonts w:hint="eastAsia" w:ascii="仿宋_GB2312" w:hAnsi="华文仿宋" w:eastAsia="仿宋_GB2312" w:cs="宋体"/>
          <w:color w:val="auto"/>
          <w:sz w:val="32"/>
          <w:szCs w:val="32"/>
          <w:highlight w:val="none"/>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第七条【表彰奖励】</w:t>
      </w:r>
      <w:r>
        <w:rPr>
          <w:rFonts w:hint="eastAsia" w:ascii="仿宋_GB2312" w:hAnsi="华文仿宋" w:eastAsia="仿宋_GB2312" w:cs="宋体"/>
          <w:color w:val="auto"/>
          <w:sz w:val="32"/>
          <w:szCs w:val="32"/>
          <w:highlight w:val="none"/>
        </w:rPr>
        <w:t>对在国防工业计量工作中做出突出贡献的单位和个人，按照国家有关规定给予表彰或者奖励。</w:t>
      </w:r>
    </w:p>
    <w:p>
      <w:pPr>
        <w:pStyle w:val="3"/>
        <w:spacing w:before="240" w:after="240" w:line="240" w:lineRule="auto"/>
        <w:jc w:val="center"/>
        <w:rPr>
          <w:rFonts w:ascii="黑体" w:hAnsi="黑体" w:eastAsia="黑体"/>
          <w:color w:val="auto"/>
          <w:sz w:val="32"/>
          <w:szCs w:val="32"/>
          <w:highlight w:val="none"/>
        </w:rPr>
      </w:pPr>
      <w:bookmarkStart w:id="0" w:name="_Toc518289273"/>
      <w:bookmarkStart w:id="1" w:name="_Toc242860707"/>
      <w:bookmarkStart w:id="2" w:name="_Toc239476686"/>
      <w:bookmarkStart w:id="3" w:name="_Toc243195049"/>
      <w:bookmarkStart w:id="4" w:name="_Toc243126528"/>
      <w:bookmarkStart w:id="5" w:name="_Toc243125275"/>
      <w:bookmarkStart w:id="6" w:name="_Toc497063171"/>
      <w:r>
        <w:rPr>
          <w:rFonts w:hint="eastAsia" w:ascii="黑体" w:hAnsi="黑体" w:eastAsia="黑体"/>
          <w:color w:val="auto"/>
          <w:sz w:val="32"/>
          <w:szCs w:val="32"/>
          <w:highlight w:val="none"/>
        </w:rPr>
        <w:t>第</w:t>
      </w:r>
      <w:r>
        <w:rPr>
          <w:rFonts w:ascii="黑体" w:hAnsi="黑体" w:eastAsia="黑体"/>
          <w:color w:val="auto"/>
          <w:sz w:val="32"/>
          <w:szCs w:val="32"/>
          <w:highlight w:val="none"/>
        </w:rPr>
        <w:t xml:space="preserve">二章  </w:t>
      </w:r>
      <w:r>
        <w:rPr>
          <w:rFonts w:hint="eastAsia" w:ascii="黑体" w:hAnsi="黑体" w:eastAsia="黑体"/>
          <w:color w:val="auto"/>
          <w:sz w:val="32"/>
          <w:szCs w:val="32"/>
          <w:highlight w:val="none"/>
        </w:rPr>
        <w:t>组织</w:t>
      </w:r>
      <w:r>
        <w:rPr>
          <w:rFonts w:ascii="黑体" w:hAnsi="黑体" w:eastAsia="黑体"/>
          <w:color w:val="auto"/>
          <w:sz w:val="32"/>
          <w:szCs w:val="32"/>
          <w:highlight w:val="none"/>
        </w:rPr>
        <w:t>与</w:t>
      </w:r>
      <w:r>
        <w:rPr>
          <w:rFonts w:hint="eastAsia" w:ascii="黑体" w:hAnsi="黑体" w:eastAsia="黑体"/>
          <w:color w:val="auto"/>
          <w:sz w:val="32"/>
          <w:szCs w:val="32"/>
          <w:highlight w:val="none"/>
        </w:rPr>
        <w:t>管理</w:t>
      </w:r>
      <w:bookmarkEnd w:id="0"/>
      <w:bookmarkEnd w:id="1"/>
      <w:bookmarkEnd w:id="2"/>
      <w:bookmarkEnd w:id="3"/>
      <w:bookmarkEnd w:id="4"/>
      <w:bookmarkEnd w:id="5"/>
      <w:bookmarkEnd w:id="6"/>
    </w:p>
    <w:p>
      <w:pPr>
        <w:pStyle w:val="4"/>
        <w:adjustRightInd w:val="0"/>
        <w:snapToGrid w:val="0"/>
        <w:spacing w:line="560" w:lineRule="exact"/>
        <w:ind w:firstLine="643" w:firstLineChars="200"/>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第八条【主管部门】</w:t>
      </w:r>
      <w:r>
        <w:rPr>
          <w:rFonts w:hint="eastAsia" w:ascii="仿宋_GB2312" w:hAnsi="华文仿宋" w:eastAsia="仿宋_GB2312" w:cs="宋体"/>
          <w:color w:val="auto"/>
          <w:sz w:val="32"/>
          <w:szCs w:val="32"/>
          <w:highlight w:val="none"/>
        </w:rPr>
        <w:t>国务院国防科技工业主管部门计量监督管理职责是：</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（一）组织制定国防工业计量政策及规章，建立满足军工产品及配套产品需要的国防工业计量法规体系；</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bookmarkStart w:id="7" w:name="_Toc243126529"/>
      <w:bookmarkStart w:id="8" w:name="_Toc243195050"/>
      <w:bookmarkStart w:id="9" w:name="_Toc243125276"/>
      <w:r>
        <w:rPr>
          <w:rFonts w:hint="eastAsia" w:ascii="仿宋_GB2312" w:hAnsi="华文仿宋" w:eastAsia="仿宋_GB2312" w:cs="宋体"/>
          <w:color w:val="auto"/>
          <w:sz w:val="32"/>
          <w:szCs w:val="32"/>
          <w:highlight w:val="none"/>
        </w:rPr>
        <w:t>（二）编制并组织实施国防工业计量规划、计划；</w:t>
      </w:r>
      <w:bookmarkEnd w:id="7"/>
      <w:bookmarkEnd w:id="8"/>
      <w:bookmarkEnd w:id="9"/>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（三）组织建立国防工业计量技术体系，组织开展国防工业计量科技创新工作，组织制定国防工业计量技术规范；</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（四）组织建立国防工业计量技术机构体系，组织</w:t>
      </w:r>
      <w:r>
        <w:rPr>
          <w:rFonts w:ascii="仿宋_GB2312" w:hAnsi="华文仿宋" w:eastAsia="仿宋_GB2312" w:cs="宋体"/>
          <w:color w:val="auto"/>
          <w:sz w:val="32"/>
          <w:szCs w:val="32"/>
          <w:highlight w:val="none"/>
        </w:rPr>
        <w:t>开展</w:t>
      </w:r>
      <w:r>
        <w:rPr>
          <w:rFonts w:hint="eastAsia" w:ascii="仿宋_GB2312" w:hAnsi="华文仿宋" w:eastAsia="仿宋_GB2312" w:cs="宋体"/>
          <w:color w:val="auto"/>
          <w:sz w:val="32"/>
          <w:szCs w:val="32"/>
          <w:highlight w:val="none"/>
        </w:rPr>
        <w:t>计量测试研究中心、专业计量技术机构和区域计量技术机构设置审批；</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（五）组织建立国防工业计量标准器具体系，组织</w:t>
      </w:r>
      <w:r>
        <w:rPr>
          <w:rFonts w:ascii="仿宋_GB2312" w:hAnsi="华文仿宋" w:eastAsia="仿宋_GB2312" w:cs="宋体"/>
          <w:color w:val="auto"/>
          <w:sz w:val="32"/>
          <w:szCs w:val="32"/>
          <w:highlight w:val="none"/>
        </w:rPr>
        <w:t>开展</w:t>
      </w:r>
      <w:r>
        <w:rPr>
          <w:rFonts w:hint="eastAsia" w:ascii="仿宋_GB2312" w:hAnsi="华文仿宋" w:eastAsia="仿宋_GB2312" w:cs="宋体"/>
          <w:color w:val="auto"/>
          <w:sz w:val="32"/>
          <w:szCs w:val="32"/>
          <w:highlight w:val="none"/>
        </w:rPr>
        <w:t>计量测试研究中心、专业计量技术机构和区域计量技术机构建立的国防工业计量标准器具考核，组织开展国防专用标准物质定级鉴定，组织开展国防工业计量标准器具专项授权；</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（六）组织开展国防工业量值传递及计量比对；</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（七</w:t>
      </w:r>
      <w:r>
        <w:rPr>
          <w:rFonts w:ascii="仿宋_GB2312" w:hAnsi="华文仿宋" w:eastAsia="仿宋_GB2312" w:cs="宋体"/>
          <w:color w:val="auto"/>
          <w:sz w:val="32"/>
          <w:szCs w:val="32"/>
          <w:highlight w:val="none"/>
        </w:rPr>
        <w:t>）</w:t>
      </w:r>
      <w:r>
        <w:rPr>
          <w:rFonts w:hint="eastAsia" w:ascii="仿宋_GB2312" w:hAnsi="华文仿宋" w:eastAsia="仿宋_GB2312" w:cs="宋体"/>
          <w:color w:val="auto"/>
          <w:sz w:val="32"/>
          <w:szCs w:val="32"/>
          <w:highlight w:val="none"/>
        </w:rPr>
        <w:t>组织</w:t>
      </w:r>
      <w:r>
        <w:rPr>
          <w:rFonts w:ascii="仿宋_GB2312" w:hAnsi="华文仿宋" w:eastAsia="仿宋_GB2312" w:cs="宋体"/>
          <w:color w:val="auto"/>
          <w:sz w:val="32"/>
          <w:szCs w:val="32"/>
          <w:highlight w:val="none"/>
        </w:rPr>
        <w:t>开展国防工业计量数据</w:t>
      </w:r>
      <w:r>
        <w:rPr>
          <w:rFonts w:hint="eastAsia" w:ascii="仿宋_GB2312" w:hAnsi="华文仿宋" w:eastAsia="仿宋_GB2312" w:cs="宋体"/>
          <w:color w:val="auto"/>
          <w:sz w:val="32"/>
          <w:szCs w:val="32"/>
          <w:highlight w:val="none"/>
        </w:rPr>
        <w:t>管理</w:t>
      </w:r>
      <w:r>
        <w:rPr>
          <w:rFonts w:ascii="仿宋_GB2312" w:hAnsi="华文仿宋" w:eastAsia="仿宋_GB2312" w:cs="宋体"/>
          <w:color w:val="auto"/>
          <w:sz w:val="32"/>
          <w:szCs w:val="32"/>
          <w:highlight w:val="none"/>
        </w:rPr>
        <w:t>；</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（八）组织开展国防工业计量人员能力评价及资格审核确认；</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（九）组织开展国防</w:t>
      </w:r>
      <w:r>
        <w:rPr>
          <w:rFonts w:ascii="仿宋_GB2312" w:hAnsi="华文仿宋" w:eastAsia="仿宋_GB2312" w:cs="宋体"/>
          <w:color w:val="auto"/>
          <w:sz w:val="32"/>
          <w:szCs w:val="32"/>
          <w:highlight w:val="none"/>
        </w:rPr>
        <w:t>工业</w:t>
      </w:r>
      <w:r>
        <w:rPr>
          <w:rFonts w:hint="eastAsia" w:ascii="仿宋_GB2312" w:hAnsi="华文仿宋" w:eastAsia="仿宋_GB2312" w:cs="宋体"/>
          <w:color w:val="auto"/>
          <w:sz w:val="32"/>
          <w:szCs w:val="32"/>
          <w:highlight w:val="none"/>
        </w:rPr>
        <w:t>计量监督检查；</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（十）</w:t>
      </w:r>
      <w:r>
        <w:rPr>
          <w:rFonts w:hint="eastAsia" w:ascii="仿宋_GB2312" w:hAnsi="华文仿宋" w:eastAsia="仿宋_GB2312" w:cs="仿宋_GB2312"/>
          <w:color w:val="auto"/>
          <w:kern w:val="0"/>
          <w:sz w:val="32"/>
          <w:szCs w:val="32"/>
          <w:highlight w:val="none"/>
        </w:rPr>
        <w:t>组织建立国防工业计量监督管理专家库；</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bookmarkStart w:id="10" w:name="_Toc243126531"/>
      <w:bookmarkStart w:id="11" w:name="_Toc243125278"/>
      <w:bookmarkStart w:id="12" w:name="_Toc243195052"/>
      <w:r>
        <w:rPr>
          <w:rFonts w:hint="eastAsia" w:ascii="仿宋_GB2312" w:hAnsi="华文仿宋" w:eastAsia="仿宋_GB2312" w:cs="宋体"/>
          <w:color w:val="auto"/>
          <w:sz w:val="32"/>
          <w:szCs w:val="32"/>
          <w:highlight w:val="none"/>
        </w:rPr>
        <w:t>（十一）推动军民计量资源共享共用；</w:t>
      </w:r>
    </w:p>
    <w:p>
      <w:pPr>
        <w:pStyle w:val="4"/>
        <w:adjustRightInd w:val="0"/>
        <w:snapToGrid w:val="0"/>
        <w:spacing w:line="560" w:lineRule="exact"/>
        <w:ind w:firstLine="640" w:firstLineChars="200"/>
        <w:rPr>
          <w:rFonts w:ascii="仿宋_GB2312" w:hAnsi="华文仿宋" w:eastAsia="仿宋_GB2312" w:cs="宋体"/>
          <w:b/>
          <w:color w:val="auto"/>
          <w:sz w:val="32"/>
          <w:szCs w:val="32"/>
          <w:highlight w:val="none"/>
        </w:rPr>
      </w:pPr>
      <w:r>
        <w:rPr>
          <w:rFonts w:hint="eastAsia" w:ascii="仿宋_GB2312" w:hAnsi="华文仿宋" w:eastAsia="仿宋_GB2312" w:cs="宋体"/>
          <w:color w:val="auto"/>
          <w:sz w:val="32"/>
          <w:szCs w:val="32"/>
          <w:highlight w:val="none"/>
        </w:rPr>
        <w:t>（十二）指导有关部门（单位）开展国防工业计量工作。</w:t>
      </w:r>
    </w:p>
    <w:bookmarkEnd w:id="10"/>
    <w:bookmarkEnd w:id="11"/>
    <w:bookmarkEnd w:id="12"/>
    <w:p>
      <w:pPr>
        <w:pStyle w:val="4"/>
        <w:adjustRightInd w:val="0"/>
        <w:snapToGrid w:val="0"/>
        <w:spacing w:before="120" w:line="560" w:lineRule="exact"/>
        <w:ind w:firstLine="643" w:firstLineChars="200"/>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第九条【省级管理部门】</w:t>
      </w:r>
      <w:r>
        <w:rPr>
          <w:rFonts w:hint="eastAsia" w:ascii="仿宋_GB2312" w:hAnsi="华文仿宋" w:eastAsia="仿宋_GB2312" w:cs="宋体"/>
          <w:color w:val="auto"/>
          <w:sz w:val="32"/>
          <w:szCs w:val="32"/>
          <w:highlight w:val="none"/>
        </w:rPr>
        <w:t>省级国防科技工业管理部门计量监督管理职责是：</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（一）贯彻执行国防工业计量法规、规章及政策；</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（二）组织开展本地区军工产品及配套产品研制、试验、生产单位计量技术机构设置审批；</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（三）组织开展</w:t>
      </w:r>
      <w:r>
        <w:rPr>
          <w:rFonts w:ascii="仿宋_GB2312" w:hAnsi="华文仿宋" w:eastAsia="仿宋_GB2312" w:cs="宋体"/>
          <w:color w:val="auto"/>
          <w:sz w:val="32"/>
          <w:szCs w:val="32"/>
          <w:highlight w:val="none"/>
        </w:rPr>
        <w:t>本地区</w:t>
      </w:r>
      <w:bookmarkStart w:id="13" w:name="_Hlk114813759"/>
      <w:r>
        <w:rPr>
          <w:rFonts w:ascii="仿宋_GB2312" w:hAnsi="华文仿宋" w:eastAsia="仿宋_GB2312" w:cs="宋体"/>
          <w:color w:val="auto"/>
          <w:sz w:val="32"/>
          <w:szCs w:val="32"/>
          <w:highlight w:val="none"/>
        </w:rPr>
        <w:t>军工产品及配套产品研制、试验、生产单位</w:t>
      </w:r>
      <w:bookmarkEnd w:id="13"/>
      <w:r>
        <w:rPr>
          <w:rFonts w:hint="eastAsia" w:ascii="仿宋_GB2312" w:hAnsi="华文仿宋" w:eastAsia="仿宋_GB2312" w:cs="宋体"/>
          <w:color w:val="auto"/>
          <w:sz w:val="32"/>
          <w:szCs w:val="32"/>
          <w:highlight w:val="none"/>
        </w:rPr>
        <w:t>计量技术机构的国防工业计量标准器具考核和国防工业计量人员能力评价；</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（四）组织开展本地区</w:t>
      </w:r>
      <w:r>
        <w:rPr>
          <w:rFonts w:ascii="仿宋_GB2312" w:hAnsi="华文仿宋" w:eastAsia="仿宋_GB2312" w:cs="宋体"/>
          <w:color w:val="auto"/>
          <w:sz w:val="32"/>
          <w:szCs w:val="32"/>
          <w:highlight w:val="none"/>
        </w:rPr>
        <w:t>军工产品及配套产品研制、试验、生产单位</w:t>
      </w:r>
      <w:r>
        <w:rPr>
          <w:rFonts w:hint="eastAsia" w:ascii="仿宋_GB2312" w:hAnsi="华文仿宋" w:eastAsia="仿宋_GB2312" w:cs="宋体"/>
          <w:color w:val="auto"/>
          <w:sz w:val="32"/>
          <w:szCs w:val="32"/>
          <w:highlight w:val="none"/>
        </w:rPr>
        <w:t>的计量监督检查；</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（五</w:t>
      </w:r>
      <w:r>
        <w:rPr>
          <w:rFonts w:ascii="仿宋_GB2312" w:hAnsi="华文仿宋" w:eastAsia="仿宋_GB2312" w:cs="宋体"/>
          <w:color w:val="auto"/>
          <w:sz w:val="32"/>
          <w:szCs w:val="32"/>
          <w:highlight w:val="none"/>
        </w:rPr>
        <w:t>）</w:t>
      </w:r>
      <w:r>
        <w:rPr>
          <w:rFonts w:hint="eastAsia" w:ascii="仿宋_GB2312" w:hAnsi="华文仿宋" w:eastAsia="仿宋_GB2312" w:cs="宋体"/>
          <w:color w:val="auto"/>
          <w:sz w:val="32"/>
          <w:szCs w:val="32"/>
          <w:highlight w:val="none"/>
        </w:rPr>
        <w:t>组织</w:t>
      </w:r>
      <w:r>
        <w:rPr>
          <w:rFonts w:ascii="仿宋_GB2312" w:hAnsi="华文仿宋" w:eastAsia="仿宋_GB2312" w:cs="宋体"/>
          <w:color w:val="auto"/>
          <w:sz w:val="32"/>
          <w:szCs w:val="32"/>
          <w:highlight w:val="none"/>
        </w:rPr>
        <w:t>建立本</w:t>
      </w:r>
      <w:r>
        <w:rPr>
          <w:rFonts w:hint="eastAsia" w:ascii="仿宋_GB2312" w:hAnsi="华文仿宋" w:eastAsia="仿宋_GB2312" w:cs="宋体"/>
          <w:color w:val="auto"/>
          <w:sz w:val="32"/>
          <w:szCs w:val="32"/>
          <w:highlight w:val="none"/>
        </w:rPr>
        <w:t>地区</w:t>
      </w:r>
      <w:r>
        <w:rPr>
          <w:rFonts w:ascii="仿宋_GB2312" w:hAnsi="华文仿宋" w:eastAsia="仿宋_GB2312" w:cs="宋体"/>
          <w:color w:val="auto"/>
          <w:sz w:val="32"/>
          <w:szCs w:val="32"/>
          <w:highlight w:val="none"/>
        </w:rPr>
        <w:t>国防工业</w:t>
      </w:r>
      <w:r>
        <w:rPr>
          <w:rFonts w:hint="eastAsia" w:ascii="仿宋_GB2312" w:hAnsi="华文仿宋" w:eastAsia="仿宋_GB2312" w:cs="宋体"/>
          <w:color w:val="auto"/>
          <w:sz w:val="32"/>
          <w:szCs w:val="32"/>
          <w:highlight w:val="none"/>
        </w:rPr>
        <w:t>计量</w:t>
      </w:r>
      <w:r>
        <w:rPr>
          <w:rFonts w:ascii="仿宋_GB2312" w:hAnsi="华文仿宋" w:eastAsia="仿宋_GB2312" w:cs="宋体"/>
          <w:color w:val="auto"/>
          <w:sz w:val="32"/>
          <w:szCs w:val="32"/>
          <w:highlight w:val="none"/>
        </w:rPr>
        <w:t>监督管理专家库</w:t>
      </w:r>
      <w:r>
        <w:rPr>
          <w:rFonts w:hint="eastAsia" w:ascii="仿宋_GB2312" w:hAnsi="华文仿宋" w:eastAsia="仿宋_GB2312" w:cs="宋体"/>
          <w:color w:val="auto"/>
          <w:sz w:val="32"/>
          <w:szCs w:val="32"/>
          <w:highlight w:val="none"/>
        </w:rPr>
        <w:t>；</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（六）承办国务院国防科技工业主管部门委托的其他计量监督</w:t>
      </w:r>
      <w:r>
        <w:rPr>
          <w:rFonts w:ascii="仿宋_GB2312" w:hAnsi="华文仿宋" w:eastAsia="仿宋_GB2312" w:cs="宋体"/>
          <w:color w:val="auto"/>
          <w:sz w:val="32"/>
          <w:szCs w:val="32"/>
          <w:highlight w:val="none"/>
        </w:rPr>
        <w:t>管理</w:t>
      </w:r>
      <w:r>
        <w:rPr>
          <w:rFonts w:hint="eastAsia" w:ascii="仿宋_GB2312" w:hAnsi="华文仿宋" w:eastAsia="仿宋_GB2312" w:cs="宋体"/>
          <w:color w:val="auto"/>
          <w:sz w:val="32"/>
          <w:szCs w:val="32"/>
          <w:highlight w:val="none"/>
        </w:rPr>
        <w:t>工作。</w:t>
      </w:r>
    </w:p>
    <w:p>
      <w:pPr>
        <w:pStyle w:val="4"/>
        <w:adjustRightInd w:val="0"/>
        <w:snapToGrid w:val="0"/>
        <w:spacing w:before="120" w:line="560" w:lineRule="exact"/>
        <w:ind w:firstLine="643" w:firstLineChars="200"/>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第十条</w:t>
      </w:r>
      <w:bookmarkStart w:id="14" w:name="_Toc238997966"/>
      <w:bookmarkStart w:id="15" w:name="_Toc361732364"/>
      <w:bookmarkStart w:id="16" w:name="_Toc244684718"/>
      <w:r>
        <w:rPr>
          <w:rFonts w:hint="eastAsia" w:ascii="黑体" w:hAnsi="黑体" w:eastAsia="黑体" w:cs="宋体"/>
          <w:b/>
          <w:color w:val="auto"/>
          <w:sz w:val="32"/>
          <w:szCs w:val="32"/>
          <w:highlight w:val="none"/>
        </w:rPr>
        <w:t>【军工集团】</w:t>
      </w:r>
      <w:bookmarkEnd w:id="14"/>
      <w:bookmarkEnd w:id="15"/>
      <w:bookmarkEnd w:id="16"/>
      <w:r>
        <w:rPr>
          <w:rFonts w:hint="eastAsia" w:ascii="仿宋_GB2312" w:hAnsi="华文仿宋" w:eastAsia="仿宋_GB2312" w:cs="宋体"/>
          <w:color w:val="auto"/>
          <w:sz w:val="32"/>
          <w:szCs w:val="32"/>
          <w:highlight w:val="none"/>
        </w:rPr>
        <w:t>军工集团公司计量工作职责是：</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（一）贯彻执行国防工业计量法规、规章及政策，制定本集团公司的计量管理制度；</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（二）贯彻落实国防工业计量规划、计划；</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（三）组织本集团公司的国防工业计量技术研究</w:t>
      </w:r>
      <w:r>
        <w:rPr>
          <w:rFonts w:ascii="仿宋_GB2312" w:hAnsi="华文仿宋" w:eastAsia="仿宋_GB2312" w:cs="宋体"/>
          <w:color w:val="auto"/>
          <w:sz w:val="32"/>
          <w:szCs w:val="32"/>
          <w:highlight w:val="none"/>
        </w:rPr>
        <w:t>、监督</w:t>
      </w:r>
      <w:r>
        <w:rPr>
          <w:rFonts w:hint="eastAsia" w:ascii="仿宋_GB2312" w:hAnsi="华文仿宋" w:eastAsia="仿宋_GB2312" w:cs="宋体"/>
          <w:color w:val="auto"/>
          <w:sz w:val="32"/>
          <w:szCs w:val="32"/>
          <w:highlight w:val="none"/>
        </w:rPr>
        <w:t>检查</w:t>
      </w:r>
      <w:r>
        <w:rPr>
          <w:rFonts w:ascii="仿宋_GB2312" w:hAnsi="华文仿宋" w:eastAsia="仿宋_GB2312" w:cs="宋体"/>
          <w:color w:val="auto"/>
          <w:sz w:val="32"/>
          <w:szCs w:val="32"/>
          <w:highlight w:val="none"/>
        </w:rPr>
        <w:t>等</w:t>
      </w:r>
      <w:r>
        <w:rPr>
          <w:rFonts w:hint="eastAsia" w:ascii="仿宋_GB2312" w:hAnsi="华文仿宋" w:eastAsia="仿宋_GB2312" w:cs="宋体"/>
          <w:color w:val="auto"/>
          <w:sz w:val="32"/>
          <w:szCs w:val="32"/>
          <w:highlight w:val="none"/>
        </w:rPr>
        <w:t>活动，支持国防工业计量技术机构运行与发展；</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（四）组织管理本集团公司承担武器装备</w:t>
      </w:r>
      <w:r>
        <w:rPr>
          <w:rFonts w:ascii="仿宋_GB2312" w:hAnsi="华文仿宋" w:eastAsia="仿宋_GB2312" w:cs="宋体"/>
          <w:color w:val="auto"/>
          <w:sz w:val="32"/>
          <w:szCs w:val="32"/>
          <w:highlight w:val="none"/>
        </w:rPr>
        <w:t>型号</w:t>
      </w:r>
      <w:r>
        <w:rPr>
          <w:rFonts w:hint="eastAsia" w:ascii="仿宋_GB2312" w:hAnsi="华文仿宋" w:eastAsia="仿宋_GB2312" w:cs="宋体"/>
          <w:color w:val="auto"/>
          <w:sz w:val="32"/>
          <w:szCs w:val="32"/>
          <w:highlight w:val="none"/>
        </w:rPr>
        <w:t>的计量</w:t>
      </w:r>
      <w:r>
        <w:rPr>
          <w:rFonts w:ascii="仿宋_GB2312" w:hAnsi="华文仿宋" w:eastAsia="仿宋_GB2312" w:cs="宋体"/>
          <w:color w:val="auto"/>
          <w:sz w:val="32"/>
          <w:szCs w:val="32"/>
          <w:highlight w:val="none"/>
        </w:rPr>
        <w:t>保证工作</w:t>
      </w:r>
      <w:r>
        <w:rPr>
          <w:rFonts w:hint="eastAsia" w:ascii="仿宋_GB2312" w:hAnsi="华文仿宋" w:eastAsia="仿宋_GB2312" w:cs="宋体"/>
          <w:color w:val="auto"/>
          <w:sz w:val="32"/>
          <w:szCs w:val="32"/>
          <w:highlight w:val="none"/>
        </w:rPr>
        <w:t>，</w:t>
      </w:r>
      <w:r>
        <w:rPr>
          <w:rFonts w:ascii="仿宋_GB2312" w:hAnsi="华文仿宋" w:eastAsia="仿宋_GB2312" w:cs="宋体"/>
          <w:color w:val="auto"/>
          <w:sz w:val="32"/>
          <w:szCs w:val="32"/>
          <w:highlight w:val="none"/>
        </w:rPr>
        <w:t>建立</w:t>
      </w:r>
      <w:r>
        <w:rPr>
          <w:rFonts w:hint="eastAsia" w:ascii="仿宋_GB2312" w:hAnsi="华文仿宋" w:eastAsia="仿宋_GB2312" w:cs="宋体"/>
          <w:color w:val="auto"/>
          <w:sz w:val="32"/>
          <w:szCs w:val="32"/>
          <w:highlight w:val="none"/>
        </w:rPr>
        <w:t>型</w:t>
      </w:r>
      <w:r>
        <w:rPr>
          <w:rFonts w:ascii="仿宋_GB2312" w:hAnsi="华文仿宋" w:eastAsia="仿宋_GB2312" w:cs="宋体"/>
          <w:color w:val="auto"/>
          <w:sz w:val="32"/>
          <w:szCs w:val="32"/>
          <w:highlight w:val="none"/>
        </w:rPr>
        <w:t>号计量师系统</w:t>
      </w:r>
      <w:r>
        <w:rPr>
          <w:rFonts w:hint="eastAsia" w:ascii="仿宋_GB2312" w:hAnsi="华文仿宋" w:eastAsia="仿宋_GB2312" w:cs="宋体"/>
          <w:color w:val="auto"/>
          <w:sz w:val="32"/>
          <w:szCs w:val="32"/>
          <w:highlight w:val="none"/>
        </w:rPr>
        <w:t>；</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（五）承办国务院国防科技工业主管部门委托的其他计量工作。</w:t>
      </w:r>
    </w:p>
    <w:p>
      <w:pPr>
        <w:pStyle w:val="4"/>
        <w:adjustRightInd w:val="0"/>
        <w:snapToGrid w:val="0"/>
        <w:spacing w:before="120" w:line="560" w:lineRule="exact"/>
        <w:ind w:firstLine="640"/>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第十一条【承制单位】</w:t>
      </w:r>
      <w:r>
        <w:rPr>
          <w:rFonts w:hint="eastAsia" w:ascii="仿宋_GB2312" w:hAnsi="华文仿宋" w:eastAsia="仿宋_GB2312" w:cs="宋体"/>
          <w:color w:val="auto"/>
          <w:sz w:val="32"/>
          <w:szCs w:val="32"/>
          <w:highlight w:val="none"/>
        </w:rPr>
        <w:t>承担军工产品及配套产品研制、试验、生产任务的单位，应贯彻执行国防工业计量法规、规章及政策，对本单位国防工业计量工作实施管理，接受国务院国防科技工业主管部门和省级国防科技工业管理部门的计量监督检查。</w:t>
      </w:r>
    </w:p>
    <w:p>
      <w:pPr>
        <w:pStyle w:val="3"/>
        <w:spacing w:before="240" w:after="240" w:line="240" w:lineRule="auto"/>
        <w:jc w:val="center"/>
        <w:rPr>
          <w:rFonts w:ascii="黑体" w:hAnsi="黑体" w:eastAsia="黑体"/>
          <w:color w:val="auto"/>
          <w:sz w:val="32"/>
          <w:szCs w:val="32"/>
          <w:highlight w:val="none"/>
        </w:rPr>
      </w:pPr>
      <w:bookmarkStart w:id="17" w:name="_Toc497063172"/>
      <w:bookmarkStart w:id="18" w:name="_Toc243126533"/>
      <w:bookmarkStart w:id="19" w:name="_Toc243195054"/>
      <w:bookmarkStart w:id="20" w:name="_Toc518289274"/>
      <w:bookmarkStart w:id="21" w:name="_Toc243125280"/>
      <w:bookmarkStart w:id="22" w:name="_Toc242860708"/>
      <w:bookmarkStart w:id="23" w:name="_Toc239476687"/>
      <w:r>
        <w:rPr>
          <w:rFonts w:hint="eastAsia" w:ascii="黑体" w:hAnsi="黑体" w:eastAsia="黑体"/>
          <w:color w:val="auto"/>
          <w:sz w:val="32"/>
          <w:szCs w:val="32"/>
          <w:highlight w:val="none"/>
        </w:rPr>
        <w:t>第</w:t>
      </w:r>
      <w:r>
        <w:rPr>
          <w:rFonts w:ascii="黑体" w:hAnsi="黑体" w:eastAsia="黑体"/>
          <w:color w:val="auto"/>
          <w:sz w:val="32"/>
          <w:szCs w:val="32"/>
          <w:highlight w:val="none"/>
        </w:rPr>
        <w:t xml:space="preserve">三章  </w:t>
      </w:r>
      <w:r>
        <w:rPr>
          <w:rFonts w:hint="eastAsia" w:ascii="黑体" w:hAnsi="黑体" w:eastAsia="黑体"/>
          <w:color w:val="auto"/>
          <w:sz w:val="32"/>
          <w:szCs w:val="32"/>
          <w:highlight w:val="none"/>
        </w:rPr>
        <w:t>计量技术机构</w:t>
      </w:r>
      <w:bookmarkEnd w:id="17"/>
      <w:bookmarkEnd w:id="18"/>
      <w:bookmarkEnd w:id="19"/>
      <w:bookmarkEnd w:id="20"/>
      <w:bookmarkEnd w:id="21"/>
      <w:bookmarkEnd w:id="22"/>
      <w:bookmarkEnd w:id="23"/>
    </w:p>
    <w:p>
      <w:pPr>
        <w:ind w:firstLine="641"/>
        <w:rPr>
          <w:rFonts w:ascii="仿宋_GB2312" w:hAnsi="华文仿宋" w:eastAsia="仿宋_GB2312" w:cs="宋体"/>
          <w:color w:val="auto"/>
          <w:sz w:val="32"/>
          <w:szCs w:val="32"/>
          <w:highlight w:val="none"/>
        </w:rPr>
      </w:pPr>
      <w:bookmarkStart w:id="24" w:name="_Toc232325795"/>
      <w:bookmarkStart w:id="25" w:name="_Toc232325846"/>
      <w:bookmarkStart w:id="26" w:name="_Toc232326080"/>
      <w:bookmarkStart w:id="27" w:name="_Toc361732368"/>
      <w:bookmarkStart w:id="28" w:name="_Toc244684722"/>
      <w:bookmarkStart w:id="29" w:name="_Toc238997970"/>
      <w:r>
        <w:rPr>
          <w:rFonts w:hint="eastAsia" w:ascii="黑体" w:hAnsi="黑体" w:eastAsia="黑体" w:cs="宋体"/>
          <w:b/>
          <w:color w:val="auto"/>
          <w:sz w:val="32"/>
          <w:szCs w:val="32"/>
          <w:highlight w:val="none"/>
        </w:rPr>
        <w:t>第十二条【机构</w:t>
      </w:r>
      <w:bookmarkEnd w:id="24"/>
      <w:bookmarkEnd w:id="25"/>
      <w:bookmarkEnd w:id="26"/>
      <w:r>
        <w:rPr>
          <w:rFonts w:hint="eastAsia" w:ascii="黑体" w:hAnsi="黑体" w:eastAsia="黑体" w:cs="宋体"/>
          <w:b/>
          <w:color w:val="auto"/>
          <w:sz w:val="32"/>
          <w:szCs w:val="32"/>
          <w:highlight w:val="none"/>
        </w:rPr>
        <w:t>范畴】</w:t>
      </w:r>
      <w:bookmarkEnd w:id="27"/>
      <w:bookmarkEnd w:id="28"/>
      <w:bookmarkEnd w:id="29"/>
      <w:r>
        <w:rPr>
          <w:rFonts w:hint="eastAsia" w:ascii="仿宋_GB2312" w:hAnsi="华文仿宋" w:eastAsia="仿宋_GB2312" w:cs="宋体"/>
          <w:color w:val="auto"/>
          <w:sz w:val="32"/>
          <w:szCs w:val="32"/>
          <w:highlight w:val="none"/>
        </w:rPr>
        <w:t>本条例</w:t>
      </w:r>
      <w:r>
        <w:rPr>
          <w:rFonts w:ascii="仿宋_GB2312" w:hAnsi="华文仿宋" w:eastAsia="仿宋_GB2312" w:cs="宋体"/>
          <w:color w:val="auto"/>
          <w:sz w:val="32"/>
          <w:szCs w:val="32"/>
          <w:highlight w:val="none"/>
        </w:rPr>
        <w:t>所称国防工</w:t>
      </w:r>
      <w:r>
        <w:rPr>
          <w:rFonts w:hint="eastAsia" w:ascii="仿宋_GB2312" w:hAnsi="华文仿宋" w:eastAsia="仿宋_GB2312" w:cs="宋体"/>
          <w:color w:val="auto"/>
          <w:sz w:val="32"/>
          <w:szCs w:val="32"/>
          <w:highlight w:val="none"/>
        </w:rPr>
        <w:t>业计量技术机构</w:t>
      </w:r>
      <w:r>
        <w:rPr>
          <w:rFonts w:ascii="仿宋_GB2312" w:hAnsi="华文仿宋" w:eastAsia="仿宋_GB2312" w:cs="宋体"/>
          <w:color w:val="auto"/>
          <w:sz w:val="32"/>
          <w:szCs w:val="32"/>
          <w:highlight w:val="none"/>
        </w:rPr>
        <w:t>，</w:t>
      </w:r>
      <w:r>
        <w:rPr>
          <w:rFonts w:hint="eastAsia" w:ascii="仿宋_GB2312" w:hAnsi="华文仿宋" w:eastAsia="仿宋_GB2312" w:cs="宋体"/>
          <w:color w:val="auto"/>
          <w:sz w:val="32"/>
          <w:szCs w:val="32"/>
          <w:highlight w:val="none"/>
        </w:rPr>
        <w:t>是指依据设置审批</w:t>
      </w:r>
      <w:r>
        <w:rPr>
          <w:rFonts w:ascii="仿宋_GB2312" w:hAnsi="华文仿宋" w:eastAsia="仿宋_GB2312" w:cs="宋体"/>
          <w:color w:val="auto"/>
          <w:sz w:val="32"/>
          <w:szCs w:val="32"/>
          <w:highlight w:val="none"/>
        </w:rPr>
        <w:t>程序</w:t>
      </w:r>
      <w:r>
        <w:rPr>
          <w:rFonts w:hint="eastAsia" w:ascii="仿宋_GB2312" w:hAnsi="华文仿宋" w:eastAsia="仿宋_GB2312" w:cs="宋体"/>
          <w:color w:val="auto"/>
          <w:sz w:val="32"/>
          <w:szCs w:val="32"/>
          <w:highlight w:val="none"/>
        </w:rPr>
        <w:t>确定的，开展国防工业计量检定、校准、</w:t>
      </w:r>
      <w:r>
        <w:rPr>
          <w:rFonts w:ascii="仿宋_GB2312" w:hAnsi="华文仿宋" w:eastAsia="仿宋_GB2312" w:cs="宋体"/>
          <w:color w:val="auto"/>
          <w:sz w:val="32"/>
          <w:szCs w:val="32"/>
          <w:highlight w:val="none"/>
        </w:rPr>
        <w:t>测试</w:t>
      </w:r>
      <w:r>
        <w:rPr>
          <w:rFonts w:hint="eastAsia" w:ascii="仿宋_GB2312" w:hAnsi="华文仿宋" w:eastAsia="仿宋_GB2312" w:cs="宋体"/>
          <w:color w:val="auto"/>
          <w:sz w:val="32"/>
          <w:szCs w:val="32"/>
          <w:highlight w:val="none"/>
        </w:rPr>
        <w:t>等工作</w:t>
      </w:r>
      <w:r>
        <w:rPr>
          <w:rFonts w:ascii="仿宋_GB2312" w:hAnsi="华文仿宋" w:eastAsia="仿宋_GB2312" w:cs="宋体"/>
          <w:color w:val="auto"/>
          <w:sz w:val="32"/>
          <w:szCs w:val="32"/>
          <w:highlight w:val="none"/>
        </w:rPr>
        <w:t>的</w:t>
      </w:r>
      <w:r>
        <w:rPr>
          <w:rFonts w:hint="eastAsia" w:ascii="仿宋_GB2312" w:hAnsi="华文仿宋" w:eastAsia="仿宋_GB2312" w:cs="宋体"/>
          <w:color w:val="auto"/>
          <w:sz w:val="32"/>
          <w:szCs w:val="32"/>
          <w:highlight w:val="none"/>
        </w:rPr>
        <w:t>技术机构，包括</w:t>
      </w:r>
      <w:r>
        <w:rPr>
          <w:rFonts w:ascii="仿宋_GB2312" w:hAnsi="华文仿宋" w:eastAsia="仿宋_GB2312" w:cs="宋体"/>
          <w:color w:val="auto"/>
          <w:sz w:val="32"/>
          <w:szCs w:val="32"/>
          <w:highlight w:val="none"/>
        </w:rPr>
        <w:t>计量测试研究中心、专业计量技术机构、</w:t>
      </w:r>
      <w:r>
        <w:rPr>
          <w:rFonts w:hint="eastAsia" w:ascii="仿宋_GB2312" w:hAnsi="华文仿宋" w:eastAsia="仿宋_GB2312" w:cs="宋体"/>
          <w:color w:val="auto"/>
          <w:sz w:val="32"/>
          <w:szCs w:val="32"/>
          <w:highlight w:val="none"/>
        </w:rPr>
        <w:t>区域</w:t>
      </w:r>
      <w:r>
        <w:rPr>
          <w:rFonts w:ascii="仿宋_GB2312" w:hAnsi="华文仿宋" w:eastAsia="仿宋_GB2312" w:cs="宋体"/>
          <w:color w:val="auto"/>
          <w:sz w:val="32"/>
          <w:szCs w:val="32"/>
          <w:highlight w:val="none"/>
        </w:rPr>
        <w:t>计量技术机构和军工产品及配套产品研制、试验、生产单位计量技术机构。</w:t>
      </w:r>
    </w:p>
    <w:p>
      <w:pPr>
        <w:pStyle w:val="4"/>
        <w:adjustRightInd w:val="0"/>
        <w:snapToGrid w:val="0"/>
        <w:spacing w:before="120" w:line="560" w:lineRule="exact"/>
        <w:ind w:firstLine="643" w:firstLineChars="200"/>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第十三条【机构设置、</w:t>
      </w:r>
      <w:r>
        <w:rPr>
          <w:rFonts w:ascii="黑体" w:hAnsi="黑体" w:eastAsia="黑体" w:cs="宋体"/>
          <w:b/>
          <w:color w:val="auto"/>
          <w:sz w:val="32"/>
          <w:szCs w:val="32"/>
          <w:highlight w:val="none"/>
        </w:rPr>
        <w:t>调整</w:t>
      </w:r>
      <w:r>
        <w:rPr>
          <w:rFonts w:hint="eastAsia" w:ascii="黑体" w:hAnsi="黑体" w:eastAsia="黑体" w:cs="宋体"/>
          <w:b/>
          <w:color w:val="auto"/>
          <w:sz w:val="32"/>
          <w:szCs w:val="32"/>
          <w:highlight w:val="none"/>
        </w:rPr>
        <w:t>】</w:t>
      </w:r>
      <w:r>
        <w:rPr>
          <w:rFonts w:hint="eastAsia" w:ascii="仿宋_GB2312" w:hAnsi="华文仿宋" w:eastAsia="仿宋_GB2312" w:cs="宋体"/>
          <w:color w:val="auto"/>
          <w:sz w:val="32"/>
          <w:szCs w:val="32"/>
          <w:highlight w:val="none"/>
        </w:rPr>
        <w:t>国防工业计量技术机构实施两级设置审批管理。国务院国防科技工业主管部门负责计量测试研究中心、专业计量技术机构和区域计量技术机构的设置审批。省级国防科技工业管理部门负责本地区军工产品及配套产品研制、试验、生产单位计量技术机构的设置审批。</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国务院国防科技工业主管部门、省级国防科技工业管理部门，根据</w:t>
      </w:r>
      <w:r>
        <w:rPr>
          <w:rFonts w:ascii="仿宋_GB2312" w:hAnsi="华文仿宋" w:eastAsia="仿宋_GB2312" w:cs="宋体"/>
          <w:color w:val="auto"/>
          <w:sz w:val="32"/>
          <w:szCs w:val="32"/>
          <w:highlight w:val="none"/>
        </w:rPr>
        <w:t>国防</w:t>
      </w:r>
      <w:r>
        <w:rPr>
          <w:rFonts w:hint="eastAsia" w:ascii="仿宋_GB2312" w:hAnsi="华文仿宋" w:eastAsia="仿宋_GB2312" w:cs="宋体"/>
          <w:color w:val="auto"/>
          <w:sz w:val="32"/>
          <w:szCs w:val="32"/>
          <w:highlight w:val="none"/>
        </w:rPr>
        <w:t>科技</w:t>
      </w:r>
      <w:r>
        <w:rPr>
          <w:rFonts w:ascii="仿宋_GB2312" w:hAnsi="华文仿宋" w:eastAsia="仿宋_GB2312" w:cs="宋体"/>
          <w:color w:val="auto"/>
          <w:sz w:val="32"/>
          <w:szCs w:val="32"/>
          <w:highlight w:val="none"/>
        </w:rPr>
        <w:t>工业</w:t>
      </w:r>
      <w:r>
        <w:rPr>
          <w:rFonts w:hint="eastAsia" w:ascii="仿宋_GB2312" w:hAnsi="华文仿宋" w:eastAsia="仿宋_GB2312" w:cs="宋体"/>
          <w:color w:val="auto"/>
          <w:sz w:val="32"/>
          <w:szCs w:val="32"/>
          <w:highlight w:val="none"/>
        </w:rPr>
        <w:t>能力</w:t>
      </w:r>
      <w:r>
        <w:rPr>
          <w:rFonts w:ascii="仿宋_GB2312" w:hAnsi="华文仿宋" w:eastAsia="仿宋_GB2312" w:cs="宋体"/>
          <w:color w:val="auto"/>
          <w:sz w:val="32"/>
          <w:szCs w:val="32"/>
          <w:highlight w:val="none"/>
        </w:rPr>
        <w:t>布局和</w:t>
      </w:r>
      <w:r>
        <w:rPr>
          <w:rFonts w:hint="eastAsia" w:ascii="仿宋_GB2312" w:hAnsi="华文仿宋" w:eastAsia="仿宋_GB2312" w:cs="宋体"/>
          <w:color w:val="auto"/>
          <w:sz w:val="32"/>
          <w:szCs w:val="32"/>
          <w:highlight w:val="none"/>
        </w:rPr>
        <w:t>军工产品及配套产品研制、试验、生产</w:t>
      </w:r>
      <w:r>
        <w:rPr>
          <w:rFonts w:ascii="仿宋_GB2312" w:hAnsi="华文仿宋" w:eastAsia="仿宋_GB2312" w:cs="宋体"/>
          <w:color w:val="auto"/>
          <w:sz w:val="32"/>
          <w:szCs w:val="32"/>
          <w:highlight w:val="none"/>
        </w:rPr>
        <w:t>任务</w:t>
      </w:r>
      <w:r>
        <w:rPr>
          <w:rFonts w:hint="eastAsia" w:ascii="仿宋_GB2312" w:hAnsi="华文仿宋" w:eastAsia="仿宋_GB2312" w:cs="宋体"/>
          <w:color w:val="auto"/>
          <w:sz w:val="32"/>
          <w:szCs w:val="32"/>
          <w:highlight w:val="none"/>
        </w:rPr>
        <w:t>需求</w:t>
      </w:r>
      <w:r>
        <w:rPr>
          <w:rFonts w:ascii="仿宋_GB2312" w:hAnsi="华文仿宋" w:eastAsia="仿宋_GB2312" w:cs="宋体"/>
          <w:color w:val="auto"/>
          <w:sz w:val="32"/>
          <w:szCs w:val="32"/>
          <w:highlight w:val="none"/>
        </w:rPr>
        <w:t>，对</w:t>
      </w:r>
      <w:r>
        <w:rPr>
          <w:rFonts w:hint="eastAsia" w:ascii="仿宋_GB2312" w:hAnsi="华文仿宋" w:eastAsia="仿宋_GB2312" w:cs="宋体"/>
          <w:color w:val="auto"/>
          <w:sz w:val="32"/>
          <w:szCs w:val="32"/>
          <w:highlight w:val="none"/>
        </w:rPr>
        <w:t>国防工业</w:t>
      </w:r>
      <w:r>
        <w:rPr>
          <w:rFonts w:ascii="仿宋_GB2312" w:hAnsi="华文仿宋" w:eastAsia="仿宋_GB2312" w:cs="宋体"/>
          <w:color w:val="auto"/>
          <w:sz w:val="32"/>
          <w:szCs w:val="32"/>
          <w:highlight w:val="none"/>
        </w:rPr>
        <w:t>计量技术机构</w:t>
      </w:r>
      <w:r>
        <w:rPr>
          <w:rFonts w:hint="eastAsia" w:ascii="仿宋_GB2312" w:hAnsi="华文仿宋" w:eastAsia="仿宋_GB2312" w:cs="宋体"/>
          <w:color w:val="auto"/>
          <w:sz w:val="32"/>
          <w:szCs w:val="32"/>
          <w:highlight w:val="none"/>
        </w:rPr>
        <w:t>的</w:t>
      </w:r>
      <w:r>
        <w:rPr>
          <w:rFonts w:ascii="仿宋_GB2312" w:hAnsi="华文仿宋" w:eastAsia="仿宋_GB2312" w:cs="宋体"/>
          <w:color w:val="auto"/>
          <w:sz w:val="32"/>
          <w:szCs w:val="32"/>
          <w:highlight w:val="none"/>
        </w:rPr>
        <w:t>设置实行动态调整。</w:t>
      </w:r>
    </w:p>
    <w:p>
      <w:pPr>
        <w:pStyle w:val="4"/>
        <w:adjustRightInd w:val="0"/>
        <w:snapToGrid w:val="0"/>
        <w:spacing w:before="120" w:line="560" w:lineRule="exact"/>
        <w:ind w:firstLine="643" w:firstLineChars="200"/>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第十四条【国务院国防科技工业主管部门设置</w:t>
      </w:r>
      <w:r>
        <w:rPr>
          <w:rFonts w:ascii="黑体" w:hAnsi="黑体" w:eastAsia="黑体" w:cs="宋体"/>
          <w:b/>
          <w:color w:val="auto"/>
          <w:sz w:val="32"/>
          <w:szCs w:val="32"/>
          <w:highlight w:val="none"/>
        </w:rPr>
        <w:t>审批的</w:t>
      </w:r>
      <w:r>
        <w:rPr>
          <w:rFonts w:hint="eastAsia" w:ascii="黑体" w:hAnsi="黑体" w:eastAsia="黑体" w:cs="宋体"/>
          <w:b/>
          <w:color w:val="auto"/>
          <w:sz w:val="32"/>
          <w:szCs w:val="32"/>
          <w:highlight w:val="none"/>
        </w:rPr>
        <w:t>机构职责】</w:t>
      </w:r>
      <w:r>
        <w:rPr>
          <w:rFonts w:hint="eastAsia" w:ascii="仿宋_GB2312" w:hAnsi="华文仿宋" w:eastAsia="仿宋_GB2312" w:cs="宋体"/>
          <w:color w:val="auto"/>
          <w:sz w:val="32"/>
          <w:szCs w:val="32"/>
          <w:highlight w:val="none"/>
        </w:rPr>
        <w:t>计量测试研究中心、专业计量技术机构和区域计量技术机构的职责，主要包括：</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（一）贯彻落实国防工业计量法规、规章及政策；</w:t>
      </w:r>
    </w:p>
    <w:p>
      <w:pPr>
        <w:pStyle w:val="4"/>
        <w:adjustRightInd w:val="0"/>
        <w:snapToGrid w:val="0"/>
        <w:spacing w:line="560" w:lineRule="exact"/>
        <w:ind w:firstLine="632" w:firstLineChars="200"/>
        <w:rPr>
          <w:rFonts w:ascii="仿宋_GB2312" w:hAnsi="华文仿宋" w:eastAsia="仿宋_GB2312" w:cs="宋体"/>
          <w:color w:val="auto"/>
          <w:spacing w:val="-2"/>
          <w:sz w:val="32"/>
          <w:szCs w:val="32"/>
          <w:highlight w:val="none"/>
        </w:rPr>
      </w:pPr>
      <w:r>
        <w:rPr>
          <w:rFonts w:hint="eastAsia" w:ascii="仿宋_GB2312" w:hAnsi="华文仿宋" w:eastAsia="仿宋_GB2312" w:cs="宋体"/>
          <w:color w:val="auto"/>
          <w:spacing w:val="-2"/>
          <w:sz w:val="32"/>
          <w:szCs w:val="32"/>
          <w:highlight w:val="none"/>
        </w:rPr>
        <w:t>（二）研究、建立国防工业计量标准器具，并</w:t>
      </w:r>
      <w:r>
        <w:rPr>
          <w:rFonts w:ascii="仿宋_GB2312" w:hAnsi="华文仿宋" w:eastAsia="仿宋_GB2312" w:cs="宋体"/>
          <w:color w:val="auto"/>
          <w:spacing w:val="-2"/>
          <w:sz w:val="32"/>
          <w:szCs w:val="32"/>
          <w:highlight w:val="none"/>
        </w:rPr>
        <w:t>保持相应能力</w:t>
      </w:r>
      <w:r>
        <w:rPr>
          <w:rFonts w:hint="eastAsia" w:ascii="仿宋_GB2312" w:hAnsi="华文仿宋" w:eastAsia="仿宋_GB2312" w:cs="宋体"/>
          <w:color w:val="auto"/>
          <w:spacing w:val="-2"/>
          <w:sz w:val="32"/>
          <w:szCs w:val="32"/>
          <w:highlight w:val="none"/>
        </w:rPr>
        <w:t>；</w:t>
      </w:r>
      <w:r>
        <w:rPr>
          <w:rFonts w:ascii="仿宋_GB2312" w:hAnsi="华文仿宋" w:eastAsia="仿宋_GB2312" w:cs="宋体"/>
          <w:color w:val="auto"/>
          <w:spacing w:val="-2"/>
          <w:sz w:val="32"/>
          <w:szCs w:val="32"/>
          <w:highlight w:val="none"/>
        </w:rPr>
        <w:t xml:space="preserve"> </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（三）在授权范围内开展国防工业量值传递和比对工作；</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（四）根据委托，承担国防工业计量标准器具技术</w:t>
      </w:r>
      <w:r>
        <w:rPr>
          <w:rFonts w:ascii="仿宋_GB2312" w:hAnsi="华文仿宋" w:eastAsia="仿宋_GB2312" w:cs="宋体"/>
          <w:color w:val="auto"/>
          <w:sz w:val="32"/>
          <w:szCs w:val="32"/>
          <w:highlight w:val="none"/>
        </w:rPr>
        <w:t>考核</w:t>
      </w:r>
      <w:r>
        <w:rPr>
          <w:rFonts w:hint="eastAsia" w:ascii="仿宋_GB2312" w:hAnsi="华文仿宋" w:eastAsia="仿宋_GB2312" w:cs="宋体"/>
          <w:color w:val="auto"/>
          <w:sz w:val="32"/>
          <w:szCs w:val="32"/>
          <w:highlight w:val="none"/>
        </w:rPr>
        <w:t>和国防工业计量人员能力评价；</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（五）研究先进测量理论、技术与方法，研制满足</w:t>
      </w:r>
      <w:r>
        <w:rPr>
          <w:rFonts w:ascii="仿宋_GB2312" w:hAnsi="华文仿宋" w:eastAsia="仿宋_GB2312" w:cs="宋体"/>
          <w:color w:val="auto"/>
          <w:sz w:val="32"/>
          <w:szCs w:val="32"/>
          <w:highlight w:val="none"/>
        </w:rPr>
        <w:t>特殊对象和特殊需求的</w:t>
      </w:r>
      <w:r>
        <w:rPr>
          <w:rFonts w:hint="eastAsia" w:ascii="仿宋_GB2312" w:hAnsi="华文仿宋" w:eastAsia="仿宋_GB2312" w:cs="宋体"/>
          <w:color w:val="auto"/>
          <w:sz w:val="32"/>
          <w:szCs w:val="32"/>
          <w:highlight w:val="none"/>
        </w:rPr>
        <w:t>工作计量器具，编制国防工业计量技术规范；</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（六）承办上级管理部门交办的其他任务。</w:t>
      </w:r>
    </w:p>
    <w:p>
      <w:pPr>
        <w:pStyle w:val="4"/>
        <w:adjustRightInd w:val="0"/>
        <w:snapToGrid w:val="0"/>
        <w:spacing w:before="120" w:line="560" w:lineRule="exact"/>
        <w:ind w:firstLine="643" w:firstLineChars="200"/>
        <w:rPr>
          <w:rFonts w:ascii="仿宋_GB2312" w:hAnsi="华文仿宋" w:eastAsia="仿宋_GB2312" w:cs="宋体"/>
          <w:color w:val="auto"/>
          <w:sz w:val="32"/>
          <w:szCs w:val="32"/>
          <w:highlight w:val="none"/>
        </w:rPr>
      </w:pPr>
      <w:r>
        <w:rPr>
          <w:rFonts w:hint="eastAsia" w:ascii="黑体" w:hAnsi="黑体" w:eastAsia="黑体" w:cs="仿宋_GB2312"/>
          <w:b/>
          <w:color w:val="auto"/>
          <w:kern w:val="0"/>
          <w:sz w:val="32"/>
          <w:szCs w:val="32"/>
          <w:highlight w:val="none"/>
        </w:rPr>
        <w:t>第十五条</w:t>
      </w:r>
      <w:r>
        <w:rPr>
          <w:rFonts w:hint="eastAsia" w:ascii="黑体" w:hAnsi="黑体" w:eastAsia="黑体" w:cs="宋体"/>
          <w:b/>
          <w:color w:val="auto"/>
          <w:sz w:val="32"/>
          <w:szCs w:val="32"/>
          <w:highlight w:val="none"/>
        </w:rPr>
        <w:t>【省级国防科技工业管理部门设置</w:t>
      </w:r>
      <w:r>
        <w:rPr>
          <w:rFonts w:ascii="黑体" w:hAnsi="黑体" w:eastAsia="黑体" w:cs="宋体"/>
          <w:b/>
          <w:color w:val="auto"/>
          <w:sz w:val="32"/>
          <w:szCs w:val="32"/>
          <w:highlight w:val="none"/>
        </w:rPr>
        <w:t>审批的</w:t>
      </w:r>
      <w:r>
        <w:rPr>
          <w:rFonts w:hint="eastAsia" w:ascii="黑体" w:hAnsi="黑体" w:eastAsia="黑体" w:cs="宋体"/>
          <w:b/>
          <w:color w:val="auto"/>
          <w:sz w:val="32"/>
          <w:szCs w:val="32"/>
          <w:highlight w:val="none"/>
        </w:rPr>
        <w:t>机构职责】</w:t>
      </w:r>
      <w:r>
        <w:rPr>
          <w:rFonts w:hint="eastAsia" w:ascii="仿宋_GB2312" w:hAnsi="华文仿宋" w:eastAsia="仿宋_GB2312" w:cs="宋体"/>
          <w:color w:val="auto"/>
          <w:sz w:val="32"/>
          <w:szCs w:val="32"/>
          <w:highlight w:val="none"/>
        </w:rPr>
        <w:t>军工产品及配套产品研制、试验、生产单位计量技术机构的职责，主要包括：</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（一）贯彻落实国防工业计量法规、规章及政策；</w:t>
      </w:r>
      <w:bookmarkStart w:id="30" w:name="_Toc243126535"/>
      <w:bookmarkStart w:id="31" w:name="_Toc243125282"/>
      <w:bookmarkStart w:id="32" w:name="_Toc243195056"/>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（二）研究、建立</w:t>
      </w:r>
      <w:r>
        <w:rPr>
          <w:rFonts w:hint="eastAsia" w:ascii="仿宋_GB2312" w:hAnsi="华文仿宋" w:eastAsia="仿宋_GB2312" w:cs="宋体"/>
          <w:color w:val="auto"/>
          <w:spacing w:val="-2"/>
          <w:sz w:val="32"/>
          <w:szCs w:val="32"/>
          <w:highlight w:val="none"/>
        </w:rPr>
        <w:t>国防工业</w:t>
      </w:r>
      <w:r>
        <w:rPr>
          <w:rFonts w:hint="eastAsia" w:ascii="仿宋_GB2312" w:hAnsi="华文仿宋" w:eastAsia="仿宋_GB2312" w:cs="宋体"/>
          <w:color w:val="auto"/>
          <w:sz w:val="32"/>
          <w:szCs w:val="32"/>
          <w:highlight w:val="none"/>
        </w:rPr>
        <w:t>计量标准器具，开展本单位计量检定、校准工作；</w:t>
      </w:r>
    </w:p>
    <w:bookmarkEnd w:id="30"/>
    <w:bookmarkEnd w:id="31"/>
    <w:bookmarkEnd w:id="32"/>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（三）承担本单位武器装备型号研制、试验、生产任务中相关的计量保证工作；</w:t>
      </w:r>
    </w:p>
    <w:p>
      <w:pPr>
        <w:pStyle w:val="4"/>
        <w:adjustRightInd w:val="0"/>
        <w:snapToGrid w:val="0"/>
        <w:spacing w:before="120" w:line="560" w:lineRule="exact"/>
        <w:ind w:firstLine="64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（四）承办上级管理部门交办的其他任务。</w:t>
      </w:r>
    </w:p>
    <w:p>
      <w:pPr>
        <w:pStyle w:val="4"/>
        <w:adjustRightInd w:val="0"/>
        <w:snapToGrid w:val="0"/>
        <w:spacing w:before="120" w:line="560" w:lineRule="exact"/>
        <w:ind w:firstLine="643" w:firstLineChars="200"/>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第十六条</w:t>
      </w:r>
      <w:r>
        <w:rPr>
          <w:rFonts w:hint="eastAsia" w:ascii="黑体" w:hAnsi="黑体" w:eastAsia="黑体" w:cs="仿宋_GB2312"/>
          <w:b/>
          <w:color w:val="auto"/>
          <w:kern w:val="0"/>
          <w:sz w:val="32"/>
          <w:szCs w:val="32"/>
          <w:highlight w:val="none"/>
        </w:rPr>
        <w:t>【机构负责人】</w:t>
      </w:r>
      <w:r>
        <w:rPr>
          <w:rFonts w:hint="eastAsia" w:ascii="仿宋_GB2312" w:hAnsi="华文仿宋" w:eastAsia="仿宋_GB2312" w:cs="宋体"/>
          <w:color w:val="auto"/>
          <w:sz w:val="32"/>
          <w:szCs w:val="32"/>
          <w:highlight w:val="none"/>
        </w:rPr>
        <w:t>国防工业</w:t>
      </w:r>
      <w:r>
        <w:rPr>
          <w:rFonts w:ascii="仿宋_GB2312" w:hAnsi="华文仿宋" w:eastAsia="仿宋_GB2312" w:cs="宋体"/>
          <w:color w:val="auto"/>
          <w:sz w:val="32"/>
          <w:szCs w:val="32"/>
          <w:highlight w:val="none"/>
        </w:rPr>
        <w:t>计量技术</w:t>
      </w:r>
      <w:r>
        <w:rPr>
          <w:rFonts w:hint="eastAsia" w:ascii="仿宋_GB2312" w:hAnsi="华文仿宋" w:eastAsia="仿宋_GB2312" w:cs="宋体"/>
          <w:color w:val="auto"/>
          <w:sz w:val="32"/>
          <w:szCs w:val="32"/>
          <w:highlight w:val="none"/>
        </w:rPr>
        <w:t>机构负责人应熟悉计量法律法规和计量业务，切实履行机构建设、体系运行和条件保障等职责。国防工业</w:t>
      </w:r>
      <w:r>
        <w:rPr>
          <w:rFonts w:ascii="仿宋_GB2312" w:hAnsi="华文仿宋" w:eastAsia="仿宋_GB2312" w:cs="宋体"/>
          <w:color w:val="auto"/>
          <w:sz w:val="32"/>
          <w:szCs w:val="32"/>
          <w:highlight w:val="none"/>
        </w:rPr>
        <w:t>计量技术</w:t>
      </w:r>
      <w:r>
        <w:rPr>
          <w:rFonts w:hint="eastAsia" w:ascii="仿宋_GB2312" w:hAnsi="华文仿宋" w:eastAsia="仿宋_GB2312" w:cs="宋体"/>
          <w:color w:val="auto"/>
          <w:sz w:val="32"/>
          <w:szCs w:val="32"/>
          <w:highlight w:val="none"/>
        </w:rPr>
        <w:t>机构负责人发生变更时，应向相应</w:t>
      </w:r>
      <w:r>
        <w:rPr>
          <w:rFonts w:ascii="仿宋_GB2312" w:hAnsi="华文仿宋" w:eastAsia="仿宋_GB2312" w:cs="宋体"/>
          <w:color w:val="auto"/>
          <w:sz w:val="32"/>
          <w:szCs w:val="32"/>
          <w:highlight w:val="none"/>
        </w:rPr>
        <w:t>机构</w:t>
      </w:r>
      <w:r>
        <w:rPr>
          <w:rFonts w:hint="eastAsia" w:ascii="仿宋_GB2312" w:hAnsi="华文仿宋" w:eastAsia="仿宋_GB2312" w:cs="宋体"/>
          <w:color w:val="auto"/>
          <w:sz w:val="32"/>
          <w:szCs w:val="32"/>
          <w:highlight w:val="none"/>
        </w:rPr>
        <w:t>设置审批部门备案。</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计量测试研究中心、专业计量技术机构和区域计量技术机构主要负责人应由单位法定代表人担任。</w:t>
      </w:r>
    </w:p>
    <w:p>
      <w:pPr>
        <w:pStyle w:val="3"/>
        <w:spacing w:before="240" w:after="240" w:line="240" w:lineRule="auto"/>
        <w:jc w:val="center"/>
        <w:rPr>
          <w:rFonts w:ascii="黑体" w:hAnsi="黑体" w:eastAsia="黑体"/>
          <w:color w:val="auto"/>
          <w:sz w:val="32"/>
          <w:szCs w:val="32"/>
          <w:highlight w:val="none"/>
        </w:rPr>
      </w:pPr>
      <w:bookmarkStart w:id="33" w:name="_Toc239476688"/>
      <w:bookmarkStart w:id="34" w:name="_Toc243195057"/>
      <w:bookmarkStart w:id="35" w:name="_Toc243126536"/>
      <w:bookmarkStart w:id="36" w:name="_Toc242860709"/>
      <w:bookmarkStart w:id="37" w:name="_Toc518289275"/>
      <w:bookmarkStart w:id="38" w:name="_Toc497063173"/>
      <w:bookmarkStart w:id="39" w:name="_Toc243125283"/>
      <w:r>
        <w:rPr>
          <w:rFonts w:hint="eastAsia" w:ascii="黑体" w:hAnsi="黑体" w:eastAsia="黑体"/>
          <w:color w:val="auto"/>
          <w:sz w:val="32"/>
          <w:szCs w:val="32"/>
          <w:highlight w:val="none"/>
        </w:rPr>
        <w:t>第四章</w:t>
      </w:r>
      <w:r>
        <w:rPr>
          <w:rFonts w:ascii="黑体" w:hAnsi="黑体" w:eastAsia="黑体"/>
          <w:color w:val="auto"/>
          <w:sz w:val="32"/>
          <w:szCs w:val="32"/>
          <w:highlight w:val="none"/>
        </w:rPr>
        <w:t xml:space="preserve">  </w:t>
      </w:r>
      <w:r>
        <w:rPr>
          <w:rFonts w:hint="eastAsia" w:ascii="黑体" w:hAnsi="黑体" w:eastAsia="黑体"/>
          <w:color w:val="auto"/>
          <w:sz w:val="32"/>
          <w:szCs w:val="32"/>
          <w:highlight w:val="none"/>
        </w:rPr>
        <w:t>计量标准器具</w:t>
      </w:r>
      <w:bookmarkEnd w:id="33"/>
      <w:bookmarkEnd w:id="34"/>
      <w:bookmarkEnd w:id="35"/>
      <w:bookmarkEnd w:id="36"/>
      <w:bookmarkEnd w:id="37"/>
      <w:bookmarkEnd w:id="38"/>
      <w:bookmarkEnd w:id="39"/>
    </w:p>
    <w:p>
      <w:pPr>
        <w:ind w:firstLine="411" w:firstLineChars="196"/>
        <w:rPr>
          <w:rFonts w:ascii="仿宋_GB2312" w:hAnsi="华文仿宋" w:eastAsia="仿宋_GB2312" w:cs="宋体"/>
          <w:color w:val="auto"/>
          <w:sz w:val="32"/>
          <w:szCs w:val="32"/>
          <w:highlight w:val="none"/>
        </w:rPr>
      </w:pPr>
      <w:r>
        <w:rPr>
          <w:rFonts w:hint="eastAsia"/>
          <w:color w:val="auto"/>
          <w:highlight w:val="none"/>
        </w:rPr>
        <w:t xml:space="preserve"> </w:t>
      </w:r>
      <w:r>
        <w:rPr>
          <w:color w:val="auto"/>
          <w:highlight w:val="none"/>
        </w:rPr>
        <w:t xml:space="preserve"> </w:t>
      </w:r>
      <w:r>
        <w:rPr>
          <w:rFonts w:hint="eastAsia" w:ascii="黑体" w:hAnsi="黑体" w:eastAsia="黑体" w:cs="宋体"/>
          <w:b/>
          <w:color w:val="auto"/>
          <w:sz w:val="32"/>
          <w:szCs w:val="32"/>
          <w:highlight w:val="none"/>
        </w:rPr>
        <w:t>第十七条【标准范畴】</w:t>
      </w:r>
      <w:r>
        <w:rPr>
          <w:rFonts w:hint="eastAsia" w:ascii="仿宋_GB2312" w:hAnsi="华文仿宋" w:eastAsia="仿宋_GB2312" w:cs="宋体"/>
          <w:color w:val="auto"/>
          <w:sz w:val="32"/>
          <w:szCs w:val="32"/>
          <w:highlight w:val="none"/>
        </w:rPr>
        <w:t>本条例</w:t>
      </w:r>
      <w:r>
        <w:rPr>
          <w:rFonts w:ascii="仿宋_GB2312" w:hAnsi="华文仿宋" w:eastAsia="仿宋_GB2312" w:cs="宋体"/>
          <w:color w:val="auto"/>
          <w:sz w:val="32"/>
          <w:szCs w:val="32"/>
          <w:highlight w:val="none"/>
        </w:rPr>
        <w:t>所称国防工</w:t>
      </w:r>
      <w:r>
        <w:rPr>
          <w:rFonts w:hint="eastAsia" w:ascii="仿宋_GB2312" w:hAnsi="华文仿宋" w:eastAsia="仿宋_GB2312" w:cs="宋体"/>
          <w:color w:val="auto"/>
          <w:sz w:val="32"/>
          <w:szCs w:val="32"/>
          <w:highlight w:val="none"/>
        </w:rPr>
        <w:t>业计量标准器具，</w:t>
      </w:r>
      <w:r>
        <w:rPr>
          <w:rFonts w:ascii="仿宋_GB2312" w:hAnsi="华文仿宋" w:eastAsia="仿宋_GB2312" w:cs="宋体"/>
          <w:color w:val="auto"/>
          <w:sz w:val="32"/>
          <w:szCs w:val="32"/>
          <w:highlight w:val="none"/>
        </w:rPr>
        <w:t>是指</w:t>
      </w:r>
      <w:r>
        <w:rPr>
          <w:rFonts w:hint="eastAsia" w:ascii="仿宋_GB2312" w:hAnsi="华文仿宋" w:eastAsia="仿宋_GB2312" w:cs="宋体"/>
          <w:color w:val="auto"/>
          <w:sz w:val="32"/>
          <w:szCs w:val="32"/>
          <w:highlight w:val="none"/>
        </w:rPr>
        <w:t>国防工业计量技术机构建立、保持并用于量值传递的计量检定装置和计量标准</w:t>
      </w:r>
      <w:r>
        <w:rPr>
          <w:rFonts w:ascii="仿宋_GB2312" w:hAnsi="华文仿宋" w:eastAsia="仿宋_GB2312" w:cs="宋体"/>
          <w:color w:val="auto"/>
          <w:sz w:val="32"/>
          <w:szCs w:val="32"/>
          <w:highlight w:val="none"/>
        </w:rPr>
        <w:t>装置</w:t>
      </w:r>
      <w:r>
        <w:rPr>
          <w:rFonts w:hint="eastAsia" w:ascii="仿宋_GB2312" w:eastAsia="仿宋_GB2312"/>
          <w:color w:val="auto"/>
          <w:sz w:val="32"/>
          <w:szCs w:val="32"/>
          <w:highlight w:val="none"/>
        </w:rPr>
        <w:t>。</w:t>
      </w:r>
    </w:p>
    <w:p>
      <w:pPr>
        <w:pStyle w:val="4"/>
        <w:adjustRightInd w:val="0"/>
        <w:snapToGrid w:val="0"/>
        <w:spacing w:line="560" w:lineRule="exact"/>
        <w:ind w:firstLine="630"/>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第十八条【标准考核】</w:t>
      </w:r>
      <w:r>
        <w:rPr>
          <w:rFonts w:hint="eastAsia" w:ascii="仿宋_GB2312" w:hAnsi="华文仿宋" w:eastAsia="仿宋_GB2312" w:cs="宋体"/>
          <w:color w:val="auto"/>
          <w:sz w:val="32"/>
          <w:szCs w:val="32"/>
          <w:highlight w:val="none"/>
        </w:rPr>
        <w:t>计量测试研究中心、专业计量技术机构和区域计量技术机构建立的国防工业计量标准器具，由国务院国防科技工业主管部门授权</w:t>
      </w:r>
      <w:r>
        <w:rPr>
          <w:rFonts w:hint="eastAsia" w:ascii="仿宋_GB2312" w:hAnsi="华文仿宋" w:eastAsia="仿宋_GB2312" w:cs="仿宋_GB2312"/>
          <w:color w:val="auto"/>
          <w:kern w:val="0"/>
          <w:sz w:val="32"/>
          <w:szCs w:val="32"/>
          <w:highlight w:val="none"/>
        </w:rPr>
        <w:t>的计量考核机构</w:t>
      </w:r>
      <w:r>
        <w:rPr>
          <w:rFonts w:hint="eastAsia" w:ascii="仿宋_GB2312" w:hAnsi="华文仿宋" w:eastAsia="仿宋_GB2312" w:cs="宋体"/>
          <w:color w:val="auto"/>
          <w:sz w:val="32"/>
          <w:szCs w:val="32"/>
          <w:highlight w:val="none"/>
        </w:rPr>
        <w:t>考核管理，最高计量标准器具报国务院计量</w:t>
      </w:r>
      <w:r>
        <w:rPr>
          <w:rFonts w:ascii="仿宋_GB2312" w:hAnsi="华文仿宋" w:eastAsia="仿宋_GB2312" w:cs="宋体"/>
          <w:color w:val="auto"/>
          <w:sz w:val="32"/>
          <w:szCs w:val="32"/>
          <w:highlight w:val="none"/>
        </w:rPr>
        <w:t>行政部门考核。</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军工产品及配套产品研制、试验、生产单位计量技术机构建立的国防工业计量标准器具，由省级国防科技工业管理部门考核管理。</w:t>
      </w:r>
    </w:p>
    <w:p>
      <w:pPr>
        <w:spacing w:before="120" w:line="560" w:lineRule="exact"/>
        <w:ind w:firstLine="641"/>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第十九条【标准溯源】</w:t>
      </w:r>
      <w:r>
        <w:rPr>
          <w:rFonts w:hint="eastAsia" w:ascii="仿宋_GB2312" w:hAnsi="华文仿宋" w:eastAsia="仿宋_GB2312" w:cs="宋体"/>
          <w:color w:val="auto"/>
          <w:sz w:val="32"/>
          <w:szCs w:val="32"/>
          <w:highlight w:val="none"/>
        </w:rPr>
        <w:t>国防工业计量标准器具应通过国防工业计量技术机构建立的不间断溯源链，保证量值溯源到相应的国家计量基准。</w:t>
      </w:r>
    </w:p>
    <w:p>
      <w:pPr>
        <w:spacing w:line="560" w:lineRule="exact"/>
        <w:ind w:firstLine="641"/>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无法在国防工业量值传递系统内溯源的，应向具有资质的国家法定计量技术机构建立的计量标准器具溯源。国家没有建立相应计量基准的，应通过计量比对等方式保证计量标准器具量值的准确一致性。</w:t>
      </w:r>
    </w:p>
    <w:p>
      <w:pPr>
        <w:pStyle w:val="4"/>
        <w:adjustRightInd w:val="0"/>
        <w:snapToGrid w:val="0"/>
        <w:spacing w:before="120" w:line="560" w:lineRule="exact"/>
        <w:ind w:firstLine="643" w:firstLineChars="200"/>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第二十条【标准专项授权】</w:t>
      </w:r>
      <w:r>
        <w:rPr>
          <w:rFonts w:hint="eastAsia" w:ascii="仿宋_GB2312" w:hAnsi="华文仿宋" w:eastAsia="仿宋_GB2312" w:cs="宋体"/>
          <w:color w:val="auto"/>
          <w:sz w:val="32"/>
          <w:szCs w:val="32"/>
          <w:highlight w:val="none"/>
        </w:rPr>
        <w:t>根据国防工业计量工作需要，经国务院国防科技工业主管部门专项授权的计量标准器具，可在授权范围内开展量值传递工作。</w:t>
      </w:r>
    </w:p>
    <w:p>
      <w:pPr>
        <w:pStyle w:val="4"/>
        <w:adjustRightInd w:val="0"/>
        <w:snapToGrid w:val="0"/>
        <w:spacing w:before="120" w:line="560" w:lineRule="exact"/>
        <w:ind w:firstLine="640"/>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第二十一条【标准物质管理】</w:t>
      </w:r>
      <w:r>
        <w:rPr>
          <w:rFonts w:hint="eastAsia" w:ascii="仿宋_GB2312" w:hAnsi="华文仿宋" w:eastAsia="仿宋_GB2312" w:cs="宋体"/>
          <w:color w:val="auto"/>
          <w:sz w:val="32"/>
          <w:szCs w:val="32"/>
          <w:highlight w:val="none"/>
        </w:rPr>
        <w:t>国防科技工业用于量值溯源传递的标准物质，经国务院国防科技工业主管部门授权</w:t>
      </w:r>
      <w:r>
        <w:rPr>
          <w:rFonts w:hint="eastAsia" w:ascii="仿宋_GB2312" w:hAnsi="华文仿宋" w:eastAsia="仿宋_GB2312" w:cs="仿宋_GB2312"/>
          <w:color w:val="auto"/>
          <w:kern w:val="0"/>
          <w:sz w:val="32"/>
          <w:szCs w:val="32"/>
          <w:highlight w:val="none"/>
        </w:rPr>
        <w:t>的计量考核机构</w:t>
      </w:r>
      <w:r>
        <w:rPr>
          <w:rFonts w:hint="eastAsia" w:ascii="仿宋_GB2312" w:hAnsi="华文仿宋" w:eastAsia="仿宋_GB2312" w:cs="宋体"/>
          <w:color w:val="auto"/>
          <w:sz w:val="32"/>
          <w:szCs w:val="32"/>
          <w:highlight w:val="none"/>
        </w:rPr>
        <w:t>组织定级鉴定合格后，作为国防工业计量标准器具进行管理。</w:t>
      </w:r>
    </w:p>
    <w:p>
      <w:pPr>
        <w:pStyle w:val="3"/>
        <w:spacing w:before="240" w:after="240" w:line="240" w:lineRule="auto"/>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第五章</w:t>
      </w:r>
      <w:r>
        <w:rPr>
          <w:rFonts w:ascii="黑体" w:hAnsi="黑体" w:eastAsia="黑体"/>
          <w:color w:val="auto"/>
          <w:sz w:val="32"/>
          <w:szCs w:val="32"/>
          <w:highlight w:val="none"/>
        </w:rPr>
        <w:t xml:space="preserve">  </w:t>
      </w:r>
      <w:r>
        <w:rPr>
          <w:rFonts w:hint="eastAsia" w:ascii="黑体" w:hAnsi="黑体" w:eastAsia="黑体"/>
          <w:color w:val="auto"/>
          <w:sz w:val="32"/>
          <w:szCs w:val="32"/>
          <w:highlight w:val="none"/>
        </w:rPr>
        <w:t>计量</w:t>
      </w:r>
      <w:r>
        <w:rPr>
          <w:rFonts w:ascii="黑体" w:hAnsi="黑体" w:eastAsia="黑体"/>
          <w:color w:val="auto"/>
          <w:sz w:val="32"/>
          <w:szCs w:val="32"/>
          <w:highlight w:val="none"/>
        </w:rPr>
        <w:t>数据</w:t>
      </w:r>
    </w:p>
    <w:p>
      <w:pPr>
        <w:ind w:firstLine="641"/>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第二</w:t>
      </w:r>
      <w:r>
        <w:rPr>
          <w:rFonts w:ascii="黑体" w:hAnsi="黑体" w:eastAsia="黑体" w:cs="宋体"/>
          <w:b/>
          <w:color w:val="auto"/>
          <w:sz w:val="32"/>
          <w:szCs w:val="32"/>
          <w:highlight w:val="none"/>
        </w:rPr>
        <w:t>十</w:t>
      </w:r>
      <w:r>
        <w:rPr>
          <w:rFonts w:hint="eastAsia" w:ascii="黑体" w:hAnsi="黑体" w:eastAsia="黑体" w:cs="宋体"/>
          <w:b/>
          <w:color w:val="auto"/>
          <w:sz w:val="32"/>
          <w:szCs w:val="32"/>
          <w:highlight w:val="none"/>
        </w:rPr>
        <w:t>二条【计量</w:t>
      </w:r>
      <w:r>
        <w:rPr>
          <w:rFonts w:ascii="黑体" w:hAnsi="黑体" w:eastAsia="黑体" w:cs="宋体"/>
          <w:b/>
          <w:color w:val="auto"/>
          <w:sz w:val="32"/>
          <w:szCs w:val="32"/>
          <w:highlight w:val="none"/>
        </w:rPr>
        <w:t>数据</w:t>
      </w:r>
      <w:r>
        <w:rPr>
          <w:rFonts w:hint="eastAsia" w:ascii="黑体" w:hAnsi="黑体" w:eastAsia="黑体" w:cs="宋体"/>
          <w:b/>
          <w:color w:val="auto"/>
          <w:sz w:val="32"/>
          <w:szCs w:val="32"/>
          <w:highlight w:val="none"/>
        </w:rPr>
        <w:t>含义】</w:t>
      </w:r>
      <w:r>
        <w:rPr>
          <w:rFonts w:hint="eastAsia" w:ascii="仿宋_GB2312" w:hAnsi="华文仿宋" w:eastAsia="仿宋_GB2312" w:cs="宋体"/>
          <w:color w:val="auto"/>
          <w:sz w:val="32"/>
          <w:szCs w:val="32"/>
          <w:highlight w:val="none"/>
        </w:rPr>
        <w:t>本条例</w:t>
      </w:r>
      <w:r>
        <w:rPr>
          <w:rFonts w:ascii="仿宋_GB2312" w:hAnsi="华文仿宋" w:eastAsia="仿宋_GB2312" w:cs="宋体"/>
          <w:color w:val="auto"/>
          <w:sz w:val="32"/>
          <w:szCs w:val="32"/>
          <w:highlight w:val="none"/>
        </w:rPr>
        <w:t>所称</w:t>
      </w:r>
      <w:r>
        <w:rPr>
          <w:rFonts w:hint="eastAsia" w:ascii="仿宋_GB2312" w:hAnsi="华文仿宋" w:eastAsia="仿宋_GB2312" w:cs="宋体"/>
          <w:color w:val="auto"/>
          <w:sz w:val="32"/>
          <w:szCs w:val="32"/>
          <w:highlight w:val="none"/>
        </w:rPr>
        <w:t>国防工业计量</w:t>
      </w:r>
      <w:r>
        <w:rPr>
          <w:rFonts w:ascii="仿宋_GB2312" w:hAnsi="华文仿宋" w:eastAsia="仿宋_GB2312" w:cs="宋体"/>
          <w:color w:val="auto"/>
          <w:sz w:val="32"/>
          <w:szCs w:val="32"/>
          <w:highlight w:val="none"/>
        </w:rPr>
        <w:t>数据</w:t>
      </w:r>
      <w:r>
        <w:rPr>
          <w:rFonts w:hint="eastAsia" w:ascii="仿宋_GB2312" w:hAnsi="华文仿宋" w:eastAsia="仿宋_GB2312" w:cs="宋体"/>
          <w:color w:val="auto"/>
          <w:sz w:val="32"/>
          <w:szCs w:val="32"/>
          <w:highlight w:val="none"/>
        </w:rPr>
        <w:t>是</w:t>
      </w:r>
      <w:r>
        <w:rPr>
          <w:rFonts w:ascii="仿宋_GB2312" w:hAnsi="华文仿宋" w:eastAsia="仿宋_GB2312" w:cs="宋体"/>
          <w:color w:val="auto"/>
          <w:sz w:val="32"/>
          <w:szCs w:val="32"/>
          <w:highlight w:val="none"/>
        </w:rPr>
        <w:t>指</w:t>
      </w:r>
      <w:r>
        <w:rPr>
          <w:rFonts w:hint="eastAsia" w:ascii="仿宋_GB2312" w:hAnsi="华文仿宋" w:eastAsia="仿宋_GB2312" w:cs="宋体"/>
          <w:color w:val="auto"/>
          <w:sz w:val="32"/>
          <w:szCs w:val="32"/>
          <w:highlight w:val="none"/>
        </w:rPr>
        <w:t>在</w:t>
      </w:r>
      <w:r>
        <w:rPr>
          <w:rFonts w:ascii="仿宋_GB2312" w:hAnsi="华文仿宋" w:eastAsia="仿宋_GB2312" w:cs="宋体"/>
          <w:color w:val="auto"/>
          <w:sz w:val="32"/>
          <w:szCs w:val="32"/>
          <w:highlight w:val="none"/>
        </w:rPr>
        <w:t>计量活动中产生的原始数据及</w:t>
      </w:r>
      <w:r>
        <w:rPr>
          <w:rFonts w:hint="eastAsia" w:ascii="仿宋_GB2312" w:hAnsi="华文仿宋" w:eastAsia="仿宋_GB2312" w:cs="宋体"/>
          <w:color w:val="auto"/>
          <w:sz w:val="32"/>
          <w:szCs w:val="32"/>
          <w:highlight w:val="none"/>
        </w:rPr>
        <w:t>其</w:t>
      </w:r>
      <w:r>
        <w:rPr>
          <w:rFonts w:ascii="仿宋_GB2312" w:hAnsi="华文仿宋" w:eastAsia="仿宋_GB2312" w:cs="宋体"/>
          <w:color w:val="auto"/>
          <w:sz w:val="32"/>
          <w:szCs w:val="32"/>
          <w:highlight w:val="none"/>
        </w:rPr>
        <w:t>衍生数据</w:t>
      </w:r>
      <w:r>
        <w:rPr>
          <w:rFonts w:hint="eastAsia" w:ascii="仿宋_GB2312" w:hAnsi="华文仿宋" w:eastAsia="仿宋_GB2312" w:cs="宋体"/>
          <w:color w:val="auto"/>
          <w:sz w:val="32"/>
          <w:szCs w:val="32"/>
          <w:highlight w:val="none"/>
        </w:rPr>
        <w:t>，</w:t>
      </w:r>
      <w:r>
        <w:rPr>
          <w:rFonts w:ascii="仿宋_GB2312" w:hAnsi="华文仿宋" w:eastAsia="仿宋_GB2312" w:cs="宋体"/>
          <w:color w:val="auto"/>
          <w:sz w:val="32"/>
          <w:szCs w:val="32"/>
          <w:highlight w:val="none"/>
        </w:rPr>
        <w:t>主要包括：</w:t>
      </w:r>
      <w:r>
        <w:rPr>
          <w:rFonts w:hint="eastAsia" w:ascii="仿宋_GB2312" w:hAnsi="华文仿宋" w:eastAsia="仿宋_GB2312" w:cs="宋体"/>
          <w:color w:val="auto"/>
          <w:sz w:val="32"/>
          <w:szCs w:val="32"/>
          <w:highlight w:val="none"/>
        </w:rPr>
        <w:t>标准</w:t>
      </w:r>
      <w:r>
        <w:rPr>
          <w:rFonts w:ascii="仿宋_GB2312" w:hAnsi="华文仿宋" w:eastAsia="仿宋_GB2312" w:cs="宋体"/>
          <w:color w:val="auto"/>
          <w:sz w:val="32"/>
          <w:szCs w:val="32"/>
          <w:highlight w:val="none"/>
        </w:rPr>
        <w:t>参考数据</w:t>
      </w:r>
      <w:r>
        <w:rPr>
          <w:rFonts w:hint="eastAsia" w:ascii="仿宋_GB2312" w:hAnsi="华文仿宋" w:eastAsia="仿宋_GB2312" w:cs="宋体"/>
          <w:color w:val="auto"/>
          <w:sz w:val="32"/>
          <w:szCs w:val="32"/>
          <w:highlight w:val="none"/>
        </w:rPr>
        <w:t>、</w:t>
      </w:r>
      <w:r>
        <w:rPr>
          <w:rFonts w:ascii="仿宋_GB2312" w:hAnsi="华文仿宋" w:eastAsia="仿宋_GB2312" w:cs="宋体"/>
          <w:color w:val="auto"/>
          <w:sz w:val="32"/>
          <w:szCs w:val="32"/>
          <w:highlight w:val="none"/>
        </w:rPr>
        <w:t>计量科研数据、计量检</w:t>
      </w:r>
      <w:r>
        <w:rPr>
          <w:rFonts w:hint="eastAsia" w:ascii="仿宋_GB2312" w:hAnsi="华文仿宋" w:eastAsia="仿宋_GB2312" w:cs="宋体"/>
          <w:color w:val="auto"/>
          <w:sz w:val="32"/>
          <w:szCs w:val="32"/>
          <w:highlight w:val="none"/>
        </w:rPr>
        <w:t>定</w:t>
      </w:r>
      <w:r>
        <w:rPr>
          <w:rFonts w:ascii="仿宋_GB2312" w:hAnsi="华文仿宋" w:eastAsia="仿宋_GB2312" w:cs="宋体"/>
          <w:color w:val="auto"/>
          <w:sz w:val="32"/>
          <w:szCs w:val="32"/>
          <w:highlight w:val="none"/>
        </w:rPr>
        <w:t>与校准数据、计量</w:t>
      </w:r>
      <w:r>
        <w:rPr>
          <w:rFonts w:hint="eastAsia" w:ascii="仿宋_GB2312" w:hAnsi="华文仿宋" w:eastAsia="仿宋_GB2312" w:cs="宋体"/>
          <w:color w:val="auto"/>
          <w:sz w:val="32"/>
          <w:szCs w:val="32"/>
          <w:highlight w:val="none"/>
        </w:rPr>
        <w:t>监管</w:t>
      </w:r>
      <w:r>
        <w:rPr>
          <w:rFonts w:ascii="仿宋_GB2312" w:hAnsi="华文仿宋" w:eastAsia="仿宋_GB2312" w:cs="宋体"/>
          <w:color w:val="auto"/>
          <w:sz w:val="32"/>
          <w:szCs w:val="32"/>
          <w:highlight w:val="none"/>
        </w:rPr>
        <w:t>信息数据</w:t>
      </w:r>
      <w:r>
        <w:rPr>
          <w:rFonts w:hint="eastAsia" w:ascii="仿宋_GB2312" w:hAnsi="华文仿宋" w:eastAsia="仿宋_GB2312" w:cs="宋体"/>
          <w:color w:val="auto"/>
          <w:sz w:val="32"/>
          <w:szCs w:val="32"/>
          <w:highlight w:val="none"/>
        </w:rPr>
        <w:t>等。</w:t>
      </w:r>
    </w:p>
    <w:p>
      <w:pPr>
        <w:pStyle w:val="4"/>
        <w:adjustRightInd w:val="0"/>
        <w:snapToGrid w:val="0"/>
        <w:spacing w:before="120" w:line="560" w:lineRule="exact"/>
        <w:ind w:firstLine="640"/>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第二十三条【计量数据管理】</w:t>
      </w:r>
      <w:r>
        <w:rPr>
          <w:rFonts w:hint="eastAsia" w:ascii="仿宋_GB2312" w:hAnsi="华文仿宋" w:eastAsia="仿宋_GB2312" w:cs="宋体"/>
          <w:color w:val="auto"/>
          <w:sz w:val="32"/>
          <w:szCs w:val="32"/>
          <w:highlight w:val="none"/>
        </w:rPr>
        <w:t>国务院国防科技工业主管部门</w:t>
      </w:r>
      <w:r>
        <w:rPr>
          <w:rFonts w:ascii="仿宋_GB2312" w:hAnsi="华文仿宋" w:eastAsia="仿宋_GB2312" w:cs="宋体"/>
          <w:color w:val="auto"/>
          <w:sz w:val="32"/>
          <w:szCs w:val="32"/>
          <w:highlight w:val="none"/>
        </w:rPr>
        <w:t>统</w:t>
      </w:r>
      <w:r>
        <w:rPr>
          <w:rFonts w:hint="eastAsia" w:ascii="仿宋_GB2312" w:hAnsi="华文仿宋" w:eastAsia="仿宋_GB2312" w:cs="宋体"/>
          <w:color w:val="auto"/>
          <w:sz w:val="32"/>
          <w:szCs w:val="32"/>
          <w:highlight w:val="none"/>
        </w:rPr>
        <w:t>筹建立国防</w:t>
      </w:r>
      <w:r>
        <w:rPr>
          <w:rFonts w:ascii="仿宋_GB2312" w:hAnsi="华文仿宋" w:eastAsia="仿宋_GB2312" w:cs="宋体"/>
          <w:color w:val="auto"/>
          <w:sz w:val="32"/>
          <w:szCs w:val="32"/>
          <w:highlight w:val="none"/>
        </w:rPr>
        <w:t>工业计量</w:t>
      </w:r>
      <w:r>
        <w:rPr>
          <w:rFonts w:hint="eastAsia" w:ascii="仿宋_GB2312" w:hAnsi="华文仿宋" w:eastAsia="仿宋_GB2312" w:cs="宋体"/>
          <w:color w:val="auto"/>
          <w:sz w:val="32"/>
          <w:szCs w:val="32"/>
          <w:highlight w:val="none"/>
        </w:rPr>
        <w:t>基础</w:t>
      </w:r>
      <w:r>
        <w:rPr>
          <w:rFonts w:ascii="仿宋_GB2312" w:hAnsi="华文仿宋" w:eastAsia="仿宋_GB2312" w:cs="宋体"/>
          <w:color w:val="auto"/>
          <w:sz w:val="32"/>
          <w:szCs w:val="32"/>
          <w:highlight w:val="none"/>
        </w:rPr>
        <w:t>数据</w:t>
      </w:r>
      <w:r>
        <w:rPr>
          <w:rFonts w:hint="eastAsia" w:ascii="仿宋_GB2312" w:hAnsi="华文仿宋" w:eastAsia="仿宋_GB2312" w:cs="宋体"/>
          <w:color w:val="auto"/>
          <w:sz w:val="32"/>
          <w:szCs w:val="32"/>
          <w:highlight w:val="none"/>
        </w:rPr>
        <w:t>平台，制定国防</w:t>
      </w:r>
      <w:r>
        <w:rPr>
          <w:rFonts w:ascii="仿宋_GB2312" w:hAnsi="华文仿宋" w:eastAsia="仿宋_GB2312" w:cs="宋体"/>
          <w:color w:val="auto"/>
          <w:sz w:val="32"/>
          <w:szCs w:val="32"/>
          <w:highlight w:val="none"/>
        </w:rPr>
        <w:t>工业</w:t>
      </w:r>
      <w:r>
        <w:rPr>
          <w:rFonts w:hint="eastAsia" w:ascii="仿宋_GB2312" w:hAnsi="华文仿宋" w:eastAsia="仿宋_GB2312" w:cs="宋体"/>
          <w:color w:val="auto"/>
          <w:sz w:val="32"/>
          <w:szCs w:val="32"/>
          <w:highlight w:val="none"/>
        </w:rPr>
        <w:t>计量数据</w:t>
      </w:r>
      <w:r>
        <w:rPr>
          <w:rFonts w:ascii="仿宋_GB2312" w:hAnsi="华文仿宋" w:eastAsia="仿宋_GB2312" w:cs="宋体"/>
          <w:color w:val="auto"/>
          <w:sz w:val="32"/>
          <w:szCs w:val="32"/>
          <w:highlight w:val="none"/>
        </w:rPr>
        <w:t>管理</w:t>
      </w:r>
      <w:r>
        <w:rPr>
          <w:rFonts w:hint="eastAsia" w:ascii="仿宋_GB2312" w:hAnsi="华文仿宋" w:eastAsia="仿宋_GB2312" w:cs="宋体"/>
          <w:color w:val="auto"/>
          <w:sz w:val="32"/>
          <w:szCs w:val="32"/>
          <w:highlight w:val="none"/>
        </w:rPr>
        <w:t>规章</w:t>
      </w:r>
      <w:r>
        <w:rPr>
          <w:rFonts w:ascii="仿宋_GB2312" w:hAnsi="华文仿宋" w:eastAsia="仿宋_GB2312" w:cs="宋体"/>
          <w:color w:val="auto"/>
          <w:sz w:val="32"/>
          <w:szCs w:val="32"/>
          <w:highlight w:val="none"/>
        </w:rPr>
        <w:t>制度</w:t>
      </w:r>
      <w:r>
        <w:rPr>
          <w:rFonts w:hint="eastAsia" w:ascii="仿宋_GB2312" w:hAnsi="华文仿宋" w:eastAsia="仿宋_GB2312" w:cs="宋体"/>
          <w:color w:val="auto"/>
          <w:sz w:val="32"/>
          <w:szCs w:val="32"/>
          <w:highlight w:val="none"/>
        </w:rPr>
        <w:t>和标准</w:t>
      </w:r>
      <w:r>
        <w:rPr>
          <w:rFonts w:ascii="仿宋_GB2312" w:hAnsi="华文仿宋" w:eastAsia="仿宋_GB2312" w:cs="宋体"/>
          <w:color w:val="auto"/>
          <w:sz w:val="32"/>
          <w:szCs w:val="32"/>
          <w:highlight w:val="none"/>
        </w:rPr>
        <w:t>规范</w:t>
      </w:r>
      <w:r>
        <w:rPr>
          <w:rFonts w:hint="eastAsia" w:ascii="仿宋_GB2312" w:hAnsi="华文仿宋" w:eastAsia="仿宋_GB2312" w:cs="宋体"/>
          <w:color w:val="auto"/>
          <w:sz w:val="32"/>
          <w:szCs w:val="32"/>
          <w:highlight w:val="none"/>
        </w:rPr>
        <w:t>。国防</w:t>
      </w:r>
      <w:r>
        <w:rPr>
          <w:rFonts w:ascii="仿宋_GB2312" w:hAnsi="华文仿宋" w:eastAsia="仿宋_GB2312" w:cs="宋体"/>
          <w:color w:val="auto"/>
          <w:sz w:val="32"/>
          <w:szCs w:val="32"/>
          <w:highlight w:val="none"/>
        </w:rPr>
        <w:t>工业</w:t>
      </w:r>
      <w:r>
        <w:rPr>
          <w:rFonts w:hint="eastAsia" w:ascii="仿宋_GB2312" w:hAnsi="华文仿宋" w:eastAsia="仿宋_GB2312" w:cs="宋体"/>
          <w:color w:val="auto"/>
          <w:sz w:val="32"/>
          <w:szCs w:val="32"/>
          <w:highlight w:val="none"/>
        </w:rPr>
        <w:t>计量</w:t>
      </w:r>
      <w:r>
        <w:rPr>
          <w:rFonts w:ascii="仿宋_GB2312" w:hAnsi="华文仿宋" w:eastAsia="仿宋_GB2312" w:cs="宋体"/>
          <w:color w:val="auto"/>
          <w:sz w:val="32"/>
          <w:szCs w:val="32"/>
          <w:highlight w:val="none"/>
        </w:rPr>
        <w:t>数据</w:t>
      </w:r>
      <w:r>
        <w:rPr>
          <w:rFonts w:hint="eastAsia" w:ascii="仿宋_GB2312" w:hAnsi="华文仿宋" w:eastAsia="仿宋_GB2312" w:cs="宋体"/>
          <w:color w:val="auto"/>
          <w:sz w:val="32"/>
          <w:szCs w:val="32"/>
          <w:highlight w:val="none"/>
        </w:rPr>
        <w:t>的产生方应依据相关标准规范，形成</w:t>
      </w:r>
      <w:r>
        <w:rPr>
          <w:rFonts w:ascii="仿宋_GB2312" w:hAnsi="华文仿宋" w:eastAsia="仿宋_GB2312" w:cs="宋体"/>
          <w:color w:val="auto"/>
          <w:sz w:val="32"/>
          <w:szCs w:val="32"/>
          <w:highlight w:val="none"/>
        </w:rPr>
        <w:t>既</w:t>
      </w:r>
      <w:r>
        <w:rPr>
          <w:rFonts w:hint="eastAsia" w:ascii="仿宋_GB2312" w:hAnsi="华文仿宋" w:eastAsia="仿宋_GB2312" w:cs="宋体"/>
          <w:color w:val="auto"/>
          <w:sz w:val="32"/>
          <w:szCs w:val="32"/>
          <w:highlight w:val="none"/>
        </w:rPr>
        <w:t>保守国家秘密又便于使用和</w:t>
      </w:r>
      <w:r>
        <w:rPr>
          <w:rFonts w:ascii="仿宋_GB2312" w:hAnsi="华文仿宋" w:eastAsia="仿宋_GB2312" w:cs="宋体"/>
          <w:color w:val="auto"/>
          <w:sz w:val="32"/>
          <w:szCs w:val="32"/>
          <w:highlight w:val="none"/>
        </w:rPr>
        <w:t>汇交</w:t>
      </w:r>
      <w:r>
        <w:rPr>
          <w:rFonts w:hint="eastAsia" w:ascii="仿宋_GB2312" w:hAnsi="华文仿宋" w:eastAsia="仿宋_GB2312" w:cs="宋体"/>
          <w:color w:val="auto"/>
          <w:sz w:val="32"/>
          <w:szCs w:val="32"/>
          <w:highlight w:val="none"/>
        </w:rPr>
        <w:t>的数据集或数据库。</w:t>
      </w:r>
    </w:p>
    <w:p>
      <w:pPr>
        <w:pStyle w:val="4"/>
        <w:adjustRightInd w:val="0"/>
        <w:snapToGrid w:val="0"/>
        <w:spacing w:before="120" w:line="560" w:lineRule="exact"/>
        <w:ind w:firstLine="630"/>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第二十四条【标准</w:t>
      </w:r>
      <w:r>
        <w:rPr>
          <w:rFonts w:ascii="黑体" w:hAnsi="黑体" w:eastAsia="黑体" w:cs="宋体"/>
          <w:b/>
          <w:color w:val="auto"/>
          <w:sz w:val="32"/>
          <w:szCs w:val="32"/>
          <w:highlight w:val="none"/>
        </w:rPr>
        <w:t>参考数据</w:t>
      </w:r>
      <w:r>
        <w:rPr>
          <w:rFonts w:hint="eastAsia" w:ascii="黑体" w:hAnsi="黑体" w:eastAsia="黑体" w:cs="宋体"/>
          <w:b/>
          <w:color w:val="auto"/>
          <w:sz w:val="32"/>
          <w:szCs w:val="32"/>
          <w:highlight w:val="none"/>
        </w:rPr>
        <w:t>】</w:t>
      </w:r>
      <w:r>
        <w:rPr>
          <w:rFonts w:hint="eastAsia" w:ascii="仿宋_GB2312" w:hAnsi="华文仿宋" w:eastAsia="仿宋_GB2312" w:cs="宋体"/>
          <w:color w:val="auto"/>
          <w:sz w:val="32"/>
          <w:szCs w:val="32"/>
          <w:highlight w:val="none"/>
        </w:rPr>
        <w:t>鼓励国防工业</w:t>
      </w:r>
      <w:r>
        <w:rPr>
          <w:rFonts w:ascii="仿宋_GB2312" w:hAnsi="华文仿宋" w:eastAsia="仿宋_GB2312" w:cs="宋体"/>
          <w:color w:val="auto"/>
          <w:sz w:val="32"/>
          <w:szCs w:val="32"/>
          <w:highlight w:val="none"/>
        </w:rPr>
        <w:t>重点领域</w:t>
      </w:r>
      <w:r>
        <w:rPr>
          <w:rFonts w:hint="eastAsia" w:ascii="仿宋_GB2312" w:hAnsi="华文仿宋" w:eastAsia="仿宋_GB2312" w:cs="宋体"/>
          <w:color w:val="auto"/>
          <w:sz w:val="32"/>
          <w:szCs w:val="32"/>
          <w:highlight w:val="none"/>
        </w:rPr>
        <w:t>计量数据</w:t>
      </w:r>
      <w:r>
        <w:rPr>
          <w:rFonts w:ascii="仿宋_GB2312" w:hAnsi="华文仿宋" w:eastAsia="仿宋_GB2312" w:cs="宋体"/>
          <w:color w:val="auto"/>
          <w:sz w:val="32"/>
          <w:szCs w:val="32"/>
          <w:highlight w:val="none"/>
        </w:rPr>
        <w:t>产生方</w:t>
      </w:r>
      <w:r>
        <w:rPr>
          <w:rFonts w:hint="eastAsia" w:ascii="仿宋_GB2312" w:hAnsi="华文仿宋" w:eastAsia="仿宋_GB2312" w:cs="宋体"/>
          <w:color w:val="auto"/>
          <w:sz w:val="32"/>
          <w:szCs w:val="32"/>
          <w:highlight w:val="none"/>
        </w:rPr>
        <w:t>根据军工产品及配套产品研制、试验、生产需要</w:t>
      </w:r>
      <w:r>
        <w:rPr>
          <w:rFonts w:ascii="仿宋_GB2312" w:hAnsi="华文仿宋" w:eastAsia="仿宋_GB2312" w:cs="宋体"/>
          <w:color w:val="auto"/>
          <w:sz w:val="32"/>
          <w:szCs w:val="32"/>
          <w:highlight w:val="none"/>
        </w:rPr>
        <w:t>建立</w:t>
      </w:r>
      <w:r>
        <w:rPr>
          <w:rFonts w:hint="eastAsia" w:ascii="仿宋_GB2312" w:hAnsi="华文仿宋" w:eastAsia="仿宋_GB2312" w:cs="宋体"/>
          <w:color w:val="auto"/>
          <w:sz w:val="32"/>
          <w:szCs w:val="32"/>
          <w:highlight w:val="none"/>
        </w:rPr>
        <w:t>标准</w:t>
      </w:r>
      <w:r>
        <w:rPr>
          <w:rFonts w:ascii="仿宋_GB2312" w:hAnsi="华文仿宋" w:eastAsia="仿宋_GB2312" w:cs="宋体"/>
          <w:color w:val="auto"/>
          <w:sz w:val="32"/>
          <w:szCs w:val="32"/>
          <w:highlight w:val="none"/>
        </w:rPr>
        <w:t>参考数据</w:t>
      </w:r>
      <w:r>
        <w:rPr>
          <w:rFonts w:hint="eastAsia" w:ascii="仿宋_GB2312" w:hAnsi="华文仿宋" w:eastAsia="仿宋_GB2312" w:cs="宋体"/>
          <w:color w:val="auto"/>
          <w:sz w:val="32"/>
          <w:szCs w:val="32"/>
          <w:highlight w:val="none"/>
        </w:rPr>
        <w:t>。国防工业重点领域标准</w:t>
      </w:r>
      <w:r>
        <w:rPr>
          <w:rFonts w:ascii="仿宋_GB2312" w:hAnsi="华文仿宋" w:eastAsia="仿宋_GB2312" w:cs="宋体"/>
          <w:color w:val="auto"/>
          <w:sz w:val="32"/>
          <w:szCs w:val="32"/>
          <w:highlight w:val="none"/>
        </w:rPr>
        <w:t>参考数据</w:t>
      </w:r>
      <w:r>
        <w:rPr>
          <w:rFonts w:hint="eastAsia" w:ascii="仿宋_GB2312" w:hAnsi="华文仿宋" w:eastAsia="仿宋_GB2312" w:cs="宋体"/>
          <w:color w:val="auto"/>
          <w:sz w:val="32"/>
          <w:szCs w:val="32"/>
          <w:highlight w:val="none"/>
        </w:rPr>
        <w:t>的采</w:t>
      </w:r>
      <w:r>
        <w:rPr>
          <w:rFonts w:ascii="仿宋_GB2312" w:hAnsi="华文仿宋" w:eastAsia="仿宋_GB2312" w:cs="宋体"/>
          <w:color w:val="auto"/>
          <w:sz w:val="32"/>
          <w:szCs w:val="32"/>
          <w:highlight w:val="none"/>
        </w:rPr>
        <w:t>集、验证、</w:t>
      </w:r>
      <w:r>
        <w:rPr>
          <w:rFonts w:hint="eastAsia" w:ascii="仿宋_GB2312" w:hAnsi="华文仿宋" w:eastAsia="仿宋_GB2312" w:cs="宋体"/>
          <w:color w:val="auto"/>
          <w:sz w:val="32"/>
          <w:szCs w:val="32"/>
          <w:highlight w:val="none"/>
        </w:rPr>
        <w:t>审核</w:t>
      </w:r>
      <w:r>
        <w:rPr>
          <w:rFonts w:ascii="仿宋_GB2312" w:hAnsi="华文仿宋" w:eastAsia="仿宋_GB2312" w:cs="宋体"/>
          <w:color w:val="auto"/>
          <w:sz w:val="32"/>
          <w:szCs w:val="32"/>
          <w:highlight w:val="none"/>
        </w:rPr>
        <w:t>和发布</w:t>
      </w:r>
      <w:r>
        <w:rPr>
          <w:rFonts w:hint="eastAsia" w:ascii="仿宋_GB2312" w:hAnsi="华文仿宋" w:eastAsia="仿宋_GB2312" w:cs="宋体"/>
          <w:color w:val="auto"/>
          <w:sz w:val="32"/>
          <w:szCs w:val="32"/>
          <w:highlight w:val="none"/>
        </w:rPr>
        <w:t>由国务院国防科技工业主管部门统一组织实施。</w:t>
      </w:r>
    </w:p>
    <w:p>
      <w:pPr>
        <w:pStyle w:val="3"/>
        <w:spacing w:before="240" w:after="240" w:line="240" w:lineRule="auto"/>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第六章  计量</w:t>
      </w:r>
      <w:r>
        <w:rPr>
          <w:rFonts w:ascii="黑体" w:hAnsi="黑体" w:eastAsia="黑体"/>
          <w:color w:val="auto"/>
          <w:sz w:val="32"/>
          <w:szCs w:val="32"/>
          <w:highlight w:val="none"/>
        </w:rPr>
        <w:t>人员</w:t>
      </w:r>
    </w:p>
    <w:p>
      <w:pPr>
        <w:adjustRightInd w:val="0"/>
        <w:spacing w:line="560" w:lineRule="exact"/>
        <w:ind w:firstLine="641"/>
        <w:rPr>
          <w:rFonts w:ascii="仿宋_GB2312" w:hAnsi="华文仿宋" w:eastAsia="仿宋_GB2312" w:cs="宋体"/>
          <w:color w:val="auto"/>
          <w:sz w:val="32"/>
          <w:szCs w:val="32"/>
          <w:highlight w:val="none"/>
        </w:rPr>
      </w:pPr>
      <w:r>
        <w:rPr>
          <w:rFonts w:hint="eastAsia" w:ascii="黑体" w:hAnsi="黑体" w:eastAsia="黑体" w:cs="仿宋_GB2312"/>
          <w:b/>
          <w:color w:val="auto"/>
          <w:kern w:val="0"/>
          <w:sz w:val="32"/>
          <w:szCs w:val="32"/>
          <w:highlight w:val="none"/>
        </w:rPr>
        <w:t>第</w:t>
      </w:r>
      <w:r>
        <w:rPr>
          <w:rFonts w:hint="eastAsia" w:ascii="黑体" w:hAnsi="黑体" w:eastAsia="黑体" w:cs="宋体"/>
          <w:b/>
          <w:color w:val="auto"/>
          <w:sz w:val="32"/>
          <w:szCs w:val="32"/>
          <w:highlight w:val="none"/>
        </w:rPr>
        <w:t>二十五</w:t>
      </w:r>
      <w:r>
        <w:rPr>
          <w:rFonts w:hint="eastAsia" w:ascii="黑体" w:hAnsi="黑体" w:eastAsia="黑体" w:cs="仿宋_GB2312"/>
          <w:b/>
          <w:color w:val="auto"/>
          <w:kern w:val="0"/>
          <w:sz w:val="32"/>
          <w:szCs w:val="32"/>
          <w:highlight w:val="none"/>
        </w:rPr>
        <w:t>条</w:t>
      </w:r>
      <w:r>
        <w:rPr>
          <w:rFonts w:hint="eastAsia" w:ascii="黑体" w:hAnsi="黑体" w:eastAsia="黑体" w:cs="宋体"/>
          <w:b/>
          <w:color w:val="auto"/>
          <w:sz w:val="32"/>
          <w:szCs w:val="32"/>
          <w:highlight w:val="none"/>
        </w:rPr>
        <w:t>【能力</w:t>
      </w:r>
      <w:r>
        <w:rPr>
          <w:rFonts w:hint="eastAsia" w:ascii="黑体" w:hAnsi="黑体" w:eastAsia="黑体" w:cs="宋体"/>
          <w:b/>
          <w:color w:val="auto"/>
          <w:sz w:val="32"/>
          <w:szCs w:val="32"/>
          <w:highlight w:val="none"/>
          <w:lang w:eastAsia="zh-CN"/>
        </w:rPr>
        <w:t>鉴定</w:t>
      </w:r>
      <w:r>
        <w:rPr>
          <w:rFonts w:hint="eastAsia" w:ascii="黑体" w:hAnsi="黑体" w:eastAsia="黑体" w:cs="宋体"/>
          <w:b/>
          <w:color w:val="auto"/>
          <w:sz w:val="32"/>
          <w:szCs w:val="32"/>
          <w:highlight w:val="none"/>
        </w:rPr>
        <w:t>】</w:t>
      </w:r>
      <w:r>
        <w:rPr>
          <w:rFonts w:hint="eastAsia" w:ascii="仿宋_GB2312" w:hAnsi="华文仿宋" w:eastAsia="仿宋_GB2312" w:cs="宋体"/>
          <w:color w:val="auto"/>
          <w:sz w:val="32"/>
          <w:szCs w:val="32"/>
          <w:highlight w:val="none"/>
        </w:rPr>
        <w:t>计量测试研究中心、专业计量技术机构和区域计量技术机构中从事</w:t>
      </w:r>
      <w:r>
        <w:rPr>
          <w:rFonts w:ascii="仿宋_GB2312" w:hAnsi="华文仿宋" w:eastAsia="仿宋_GB2312" w:cs="宋体"/>
          <w:color w:val="auto"/>
          <w:sz w:val="32"/>
          <w:szCs w:val="32"/>
          <w:highlight w:val="none"/>
        </w:rPr>
        <w:t>国防工业计量检定、校准的</w:t>
      </w:r>
      <w:r>
        <w:rPr>
          <w:rFonts w:hint="eastAsia" w:ascii="仿宋_GB2312" w:hAnsi="华文仿宋" w:eastAsia="仿宋_GB2312" w:cs="宋体"/>
          <w:color w:val="auto"/>
          <w:sz w:val="32"/>
          <w:szCs w:val="32"/>
          <w:highlight w:val="none"/>
        </w:rPr>
        <w:t>计量人员，由国务院国防科技工业主管部门授权的计量考核机构组织能力</w:t>
      </w:r>
      <w:r>
        <w:rPr>
          <w:rFonts w:hint="eastAsia" w:ascii="仿宋_GB2312" w:hAnsi="华文仿宋" w:eastAsia="仿宋_GB2312" w:cs="宋体"/>
          <w:color w:val="auto"/>
          <w:sz w:val="32"/>
          <w:szCs w:val="32"/>
          <w:highlight w:val="none"/>
          <w:lang w:eastAsia="zh-CN"/>
        </w:rPr>
        <w:t>鉴定</w:t>
      </w:r>
      <w:r>
        <w:rPr>
          <w:rFonts w:hint="eastAsia" w:ascii="仿宋_GB2312" w:hAnsi="华文仿宋" w:eastAsia="仿宋_GB2312" w:cs="宋体"/>
          <w:color w:val="auto"/>
          <w:sz w:val="32"/>
          <w:szCs w:val="32"/>
          <w:highlight w:val="none"/>
        </w:rPr>
        <w:t>。</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军工产品及配套产品研制、试验、生产单位计量技术机构中从事</w:t>
      </w:r>
      <w:r>
        <w:rPr>
          <w:rFonts w:ascii="仿宋_GB2312" w:hAnsi="华文仿宋" w:eastAsia="仿宋_GB2312" w:cs="宋体"/>
          <w:color w:val="auto"/>
          <w:sz w:val="32"/>
          <w:szCs w:val="32"/>
          <w:highlight w:val="none"/>
        </w:rPr>
        <w:t>国防工业计量检定、校准的</w:t>
      </w:r>
      <w:r>
        <w:rPr>
          <w:rFonts w:hint="eastAsia" w:ascii="仿宋_GB2312" w:hAnsi="华文仿宋" w:eastAsia="仿宋_GB2312" w:cs="宋体"/>
          <w:color w:val="auto"/>
          <w:sz w:val="32"/>
          <w:szCs w:val="32"/>
          <w:highlight w:val="none"/>
        </w:rPr>
        <w:t>计量人员，由所属</w:t>
      </w:r>
      <w:r>
        <w:rPr>
          <w:rFonts w:ascii="仿宋_GB2312" w:hAnsi="华文仿宋" w:eastAsia="仿宋_GB2312" w:cs="宋体"/>
          <w:color w:val="auto"/>
          <w:sz w:val="32"/>
          <w:szCs w:val="32"/>
          <w:highlight w:val="none"/>
        </w:rPr>
        <w:t>地区的</w:t>
      </w:r>
      <w:r>
        <w:rPr>
          <w:rFonts w:hint="eastAsia" w:ascii="仿宋_GB2312" w:hAnsi="华文仿宋" w:eastAsia="仿宋_GB2312" w:cs="宋体"/>
          <w:color w:val="auto"/>
          <w:sz w:val="32"/>
          <w:szCs w:val="32"/>
          <w:highlight w:val="none"/>
        </w:rPr>
        <w:t>省级国防科技工业管理部门组织能力</w:t>
      </w:r>
      <w:r>
        <w:rPr>
          <w:rFonts w:hint="eastAsia" w:ascii="仿宋_GB2312" w:hAnsi="华文仿宋" w:eastAsia="仿宋_GB2312" w:cs="宋体"/>
          <w:color w:val="auto"/>
          <w:sz w:val="32"/>
          <w:szCs w:val="32"/>
          <w:highlight w:val="none"/>
          <w:lang w:eastAsia="zh-CN"/>
        </w:rPr>
        <w:t>鉴定</w:t>
      </w:r>
      <w:r>
        <w:rPr>
          <w:rFonts w:hint="eastAsia" w:ascii="仿宋_GB2312" w:hAnsi="华文仿宋" w:eastAsia="仿宋_GB2312" w:cs="宋体"/>
          <w:color w:val="auto"/>
          <w:sz w:val="32"/>
          <w:szCs w:val="32"/>
          <w:highlight w:val="none"/>
        </w:rPr>
        <w:t>。</w:t>
      </w:r>
    </w:p>
    <w:p>
      <w:pPr>
        <w:pStyle w:val="4"/>
        <w:adjustRightInd w:val="0"/>
        <w:snapToGrid w:val="0"/>
        <w:spacing w:before="120" w:line="560" w:lineRule="exact"/>
        <w:ind w:firstLine="643" w:firstLineChars="200"/>
        <w:rPr>
          <w:rFonts w:ascii="仿宋_GB2312" w:hAnsi="华文仿宋" w:eastAsia="仿宋_GB2312" w:cs="仿宋_GB2312"/>
          <w:color w:val="auto"/>
          <w:kern w:val="0"/>
          <w:sz w:val="32"/>
          <w:szCs w:val="32"/>
          <w:highlight w:val="none"/>
        </w:rPr>
      </w:pPr>
      <w:r>
        <w:rPr>
          <w:rFonts w:hint="eastAsia" w:ascii="黑体" w:hAnsi="黑体" w:eastAsia="黑体" w:cs="仿宋_GB2312"/>
          <w:b/>
          <w:color w:val="auto"/>
          <w:kern w:val="0"/>
          <w:sz w:val="32"/>
          <w:szCs w:val="32"/>
          <w:highlight w:val="none"/>
        </w:rPr>
        <w:t>第二十六条【资格审核确认】</w:t>
      </w:r>
      <w:r>
        <w:rPr>
          <w:rFonts w:hint="eastAsia" w:ascii="仿宋_GB2312" w:hAnsi="华文仿宋" w:eastAsia="仿宋_GB2312" w:cs="仿宋_GB2312"/>
          <w:color w:val="auto"/>
          <w:kern w:val="0"/>
          <w:sz w:val="32"/>
          <w:szCs w:val="32"/>
          <w:highlight w:val="none"/>
        </w:rPr>
        <w:t>取得国家注册</w:t>
      </w:r>
      <w:r>
        <w:rPr>
          <w:rFonts w:ascii="仿宋_GB2312" w:hAnsi="华文仿宋" w:eastAsia="仿宋_GB2312" w:cs="仿宋_GB2312"/>
          <w:color w:val="auto"/>
          <w:kern w:val="0"/>
          <w:sz w:val="32"/>
          <w:szCs w:val="32"/>
          <w:highlight w:val="none"/>
        </w:rPr>
        <w:t>计量师</w:t>
      </w:r>
      <w:r>
        <w:rPr>
          <w:rFonts w:hint="eastAsia" w:ascii="仿宋_GB2312" w:hAnsi="华文仿宋" w:eastAsia="仿宋_GB2312" w:cs="仿宋_GB2312"/>
          <w:color w:val="auto"/>
          <w:kern w:val="0"/>
          <w:sz w:val="32"/>
          <w:szCs w:val="32"/>
          <w:highlight w:val="none"/>
        </w:rPr>
        <w:t>职业资格的计量人员，操作国务院国防科技工业主管部门专项授权的计量标准器具开展国防工业计量检定、校准工作，</w:t>
      </w:r>
      <w:r>
        <w:rPr>
          <w:rFonts w:ascii="仿宋_GB2312" w:hAnsi="华文仿宋" w:eastAsia="仿宋_GB2312" w:cs="仿宋_GB2312"/>
          <w:color w:val="auto"/>
          <w:kern w:val="0"/>
          <w:sz w:val="32"/>
          <w:szCs w:val="32"/>
          <w:highlight w:val="none"/>
        </w:rPr>
        <w:t>应</w:t>
      </w:r>
      <w:r>
        <w:rPr>
          <w:rFonts w:hint="eastAsia" w:ascii="仿宋_GB2312" w:hAnsi="华文仿宋" w:eastAsia="仿宋_GB2312" w:cs="仿宋_GB2312"/>
          <w:color w:val="auto"/>
          <w:kern w:val="0"/>
          <w:sz w:val="32"/>
          <w:szCs w:val="32"/>
          <w:highlight w:val="none"/>
        </w:rPr>
        <w:t>经国务院国防科技工业主管部门授权的计量考核机构进行资格审核确认。</w:t>
      </w:r>
    </w:p>
    <w:p>
      <w:pPr>
        <w:pStyle w:val="3"/>
        <w:spacing w:before="240" w:after="240" w:line="560" w:lineRule="exact"/>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第七章  计量检定与校准</w:t>
      </w:r>
    </w:p>
    <w:p>
      <w:pPr>
        <w:pStyle w:val="4"/>
        <w:adjustRightInd w:val="0"/>
        <w:snapToGrid w:val="0"/>
        <w:spacing w:line="560" w:lineRule="exact"/>
        <w:ind w:firstLine="643" w:firstLineChars="200"/>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第二十七条【检定与校准要求】</w:t>
      </w:r>
      <w:r>
        <w:rPr>
          <w:rFonts w:hint="eastAsia" w:ascii="仿宋_GB2312" w:hAnsi="华文仿宋" w:eastAsia="仿宋_GB2312" w:cs="宋体"/>
          <w:color w:val="auto"/>
          <w:sz w:val="32"/>
          <w:szCs w:val="32"/>
          <w:highlight w:val="none"/>
        </w:rPr>
        <w:t>国防工业计量标准器具和用于产品质量管理、性能评定、定型鉴定、保证安全的国防工业工作计量器具，应实行计量检定，未经计量检定或者计量检定不合格的</w:t>
      </w:r>
      <w:r>
        <w:rPr>
          <w:rFonts w:ascii="仿宋_GB2312" w:hAnsi="华文仿宋" w:eastAsia="仿宋_GB2312" w:cs="宋体"/>
          <w:color w:val="auto"/>
          <w:sz w:val="32"/>
          <w:szCs w:val="32"/>
          <w:highlight w:val="none"/>
        </w:rPr>
        <w:t>，</w:t>
      </w:r>
      <w:r>
        <w:rPr>
          <w:rFonts w:hint="eastAsia" w:ascii="仿宋_GB2312" w:hAnsi="华文仿宋" w:eastAsia="仿宋_GB2312" w:cs="宋体"/>
          <w:color w:val="auto"/>
          <w:sz w:val="32"/>
          <w:szCs w:val="32"/>
          <w:highlight w:val="none"/>
        </w:rPr>
        <w:t>不得使用。国防工业</w:t>
      </w:r>
      <w:r>
        <w:rPr>
          <w:rFonts w:ascii="仿宋_GB2312" w:hAnsi="华文仿宋" w:eastAsia="仿宋_GB2312" w:cs="宋体"/>
          <w:color w:val="auto"/>
          <w:sz w:val="32"/>
          <w:szCs w:val="32"/>
          <w:highlight w:val="none"/>
        </w:rPr>
        <w:t>其他工作计量器具，应</w:t>
      </w:r>
      <w:r>
        <w:rPr>
          <w:rFonts w:hint="eastAsia" w:ascii="仿宋_GB2312" w:hAnsi="华文仿宋" w:eastAsia="仿宋_GB2312" w:cs="宋体"/>
          <w:color w:val="auto"/>
          <w:sz w:val="32"/>
          <w:szCs w:val="32"/>
          <w:highlight w:val="none"/>
        </w:rPr>
        <w:t>按使用要求进行</w:t>
      </w:r>
      <w:r>
        <w:rPr>
          <w:rFonts w:ascii="仿宋_GB2312" w:hAnsi="华文仿宋" w:eastAsia="仿宋_GB2312" w:cs="宋体"/>
          <w:color w:val="auto"/>
          <w:sz w:val="32"/>
          <w:szCs w:val="32"/>
          <w:highlight w:val="none"/>
        </w:rPr>
        <w:t>计量检定或</w:t>
      </w:r>
      <w:r>
        <w:rPr>
          <w:rFonts w:hint="eastAsia" w:ascii="仿宋_GB2312" w:hAnsi="华文仿宋" w:eastAsia="仿宋_GB2312" w:cs="宋体"/>
          <w:color w:val="auto"/>
          <w:sz w:val="32"/>
          <w:szCs w:val="32"/>
          <w:highlight w:val="none"/>
        </w:rPr>
        <w:t>计量</w:t>
      </w:r>
      <w:r>
        <w:rPr>
          <w:rFonts w:ascii="仿宋_GB2312" w:hAnsi="华文仿宋" w:eastAsia="仿宋_GB2312" w:cs="宋体"/>
          <w:color w:val="auto"/>
          <w:sz w:val="32"/>
          <w:szCs w:val="32"/>
          <w:highlight w:val="none"/>
        </w:rPr>
        <w:t>校准。</w:t>
      </w:r>
    </w:p>
    <w:p>
      <w:pPr>
        <w:pStyle w:val="4"/>
        <w:adjustRightInd w:val="0"/>
        <w:snapToGrid w:val="0"/>
        <w:spacing w:before="120"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国防</w:t>
      </w:r>
      <w:r>
        <w:rPr>
          <w:rFonts w:ascii="仿宋_GB2312" w:hAnsi="华文仿宋" w:eastAsia="仿宋_GB2312" w:cs="宋体"/>
          <w:color w:val="auto"/>
          <w:sz w:val="32"/>
          <w:szCs w:val="32"/>
          <w:highlight w:val="none"/>
        </w:rPr>
        <w:t>工业</w:t>
      </w:r>
      <w:r>
        <w:rPr>
          <w:rFonts w:hint="eastAsia" w:ascii="仿宋_GB2312" w:hAnsi="华文仿宋" w:eastAsia="仿宋_GB2312" w:cs="宋体"/>
          <w:color w:val="auto"/>
          <w:sz w:val="32"/>
          <w:szCs w:val="32"/>
          <w:highlight w:val="none"/>
        </w:rPr>
        <w:t>工作</w:t>
      </w:r>
      <w:r>
        <w:rPr>
          <w:rFonts w:ascii="仿宋_GB2312" w:hAnsi="华文仿宋" w:eastAsia="仿宋_GB2312" w:cs="宋体"/>
          <w:color w:val="auto"/>
          <w:sz w:val="32"/>
          <w:szCs w:val="32"/>
          <w:highlight w:val="none"/>
        </w:rPr>
        <w:t>计量器具</w:t>
      </w:r>
      <w:r>
        <w:rPr>
          <w:rFonts w:hint="eastAsia" w:ascii="仿宋_GB2312" w:hAnsi="华文仿宋" w:eastAsia="仿宋_GB2312" w:cs="宋体"/>
          <w:color w:val="auto"/>
          <w:sz w:val="32"/>
          <w:szCs w:val="32"/>
          <w:highlight w:val="none"/>
        </w:rPr>
        <w:t>包括通用测量设备、专用测试设备、大型试验系统等。</w:t>
      </w:r>
    </w:p>
    <w:p>
      <w:pPr>
        <w:pStyle w:val="4"/>
        <w:adjustRightInd w:val="0"/>
        <w:snapToGrid w:val="0"/>
        <w:spacing w:before="120" w:line="560" w:lineRule="exact"/>
        <w:ind w:firstLine="643" w:firstLineChars="200"/>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第二十八条【检定依据】</w:t>
      </w:r>
      <w:r>
        <w:rPr>
          <w:rFonts w:hint="eastAsia" w:ascii="仿宋_GB2312" w:hAnsi="华文仿宋" w:eastAsia="仿宋_GB2312" w:cs="宋体"/>
          <w:color w:val="auto"/>
          <w:sz w:val="32"/>
          <w:szCs w:val="32"/>
          <w:highlight w:val="none"/>
        </w:rPr>
        <w:t>国防</w:t>
      </w:r>
      <w:r>
        <w:rPr>
          <w:rFonts w:ascii="仿宋_GB2312" w:hAnsi="华文仿宋" w:eastAsia="仿宋_GB2312" w:cs="宋体"/>
          <w:color w:val="auto"/>
          <w:sz w:val="32"/>
          <w:szCs w:val="32"/>
          <w:highlight w:val="none"/>
        </w:rPr>
        <w:t>工业</w:t>
      </w:r>
      <w:r>
        <w:rPr>
          <w:rFonts w:hint="eastAsia" w:ascii="仿宋_GB2312" w:hAnsi="华文仿宋" w:eastAsia="仿宋_GB2312" w:cs="宋体"/>
          <w:color w:val="auto"/>
          <w:sz w:val="32"/>
          <w:szCs w:val="32"/>
          <w:highlight w:val="none"/>
        </w:rPr>
        <w:t>计量检定按照国家计量检定系统表和计量检定规程进行。国家未制定计量检定系统表和计量检定规程或不能满足国防科技工业特殊使用要求的，按照国务院国防科技工业主管部门制定的计量器具等级图和计量检定规程进行。</w:t>
      </w:r>
    </w:p>
    <w:p>
      <w:pPr>
        <w:pStyle w:val="4"/>
        <w:adjustRightInd w:val="0"/>
        <w:snapToGrid w:val="0"/>
        <w:spacing w:before="120" w:line="560" w:lineRule="exact"/>
        <w:ind w:firstLine="643" w:firstLineChars="200"/>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第二十九条【校准依据】</w:t>
      </w:r>
      <w:r>
        <w:rPr>
          <w:rFonts w:hint="eastAsia" w:ascii="仿宋_GB2312" w:hAnsi="华文仿宋" w:eastAsia="仿宋_GB2312" w:cs="宋体"/>
          <w:color w:val="auto"/>
          <w:sz w:val="32"/>
          <w:szCs w:val="32"/>
          <w:highlight w:val="none"/>
        </w:rPr>
        <w:t>国防</w:t>
      </w:r>
      <w:r>
        <w:rPr>
          <w:rFonts w:ascii="仿宋_GB2312" w:hAnsi="华文仿宋" w:eastAsia="仿宋_GB2312" w:cs="宋体"/>
          <w:color w:val="auto"/>
          <w:sz w:val="32"/>
          <w:szCs w:val="32"/>
          <w:highlight w:val="none"/>
        </w:rPr>
        <w:t>工业</w:t>
      </w:r>
      <w:r>
        <w:rPr>
          <w:rFonts w:hint="eastAsia" w:ascii="仿宋_GB2312" w:hAnsi="华文仿宋" w:eastAsia="仿宋_GB2312" w:cs="宋体"/>
          <w:color w:val="auto"/>
          <w:sz w:val="32"/>
          <w:szCs w:val="32"/>
          <w:highlight w:val="none"/>
        </w:rPr>
        <w:t>计量校准按照计量校准规范或参照计量检定规程进行。国防科技工业特殊使用的计量校准规范由国务院国防科技工业主管部门组织制定，或由军工产品</w:t>
      </w:r>
      <w:r>
        <w:rPr>
          <w:rFonts w:ascii="仿宋_GB2312" w:hAnsi="华文仿宋" w:eastAsia="仿宋_GB2312" w:cs="宋体"/>
          <w:color w:val="auto"/>
          <w:sz w:val="32"/>
          <w:szCs w:val="32"/>
          <w:highlight w:val="none"/>
        </w:rPr>
        <w:t>及配套产品研制、试验、生产单位</w:t>
      </w:r>
      <w:r>
        <w:rPr>
          <w:rFonts w:hint="eastAsia" w:ascii="仿宋_GB2312" w:hAnsi="华文仿宋" w:eastAsia="仿宋_GB2312" w:cs="宋体"/>
          <w:color w:val="auto"/>
          <w:sz w:val="32"/>
          <w:szCs w:val="32"/>
          <w:highlight w:val="none"/>
        </w:rPr>
        <w:t>根据</w:t>
      </w:r>
      <w:r>
        <w:rPr>
          <w:rFonts w:ascii="仿宋_GB2312" w:hAnsi="华文仿宋" w:eastAsia="仿宋_GB2312" w:cs="宋体"/>
          <w:color w:val="auto"/>
          <w:sz w:val="32"/>
          <w:szCs w:val="32"/>
          <w:highlight w:val="none"/>
        </w:rPr>
        <w:t>需要</w:t>
      </w:r>
      <w:r>
        <w:rPr>
          <w:rFonts w:hint="eastAsia" w:ascii="仿宋_GB2312" w:hAnsi="华文仿宋" w:eastAsia="仿宋_GB2312" w:cs="宋体"/>
          <w:color w:val="auto"/>
          <w:sz w:val="32"/>
          <w:szCs w:val="32"/>
          <w:highlight w:val="none"/>
        </w:rPr>
        <w:t>自行</w:t>
      </w:r>
      <w:r>
        <w:rPr>
          <w:rFonts w:ascii="仿宋_GB2312" w:hAnsi="华文仿宋" w:eastAsia="仿宋_GB2312" w:cs="宋体"/>
          <w:color w:val="auto"/>
          <w:sz w:val="32"/>
          <w:szCs w:val="32"/>
          <w:highlight w:val="none"/>
        </w:rPr>
        <w:t>制定。</w:t>
      </w:r>
    </w:p>
    <w:p>
      <w:pPr>
        <w:pStyle w:val="4"/>
        <w:adjustRightInd w:val="0"/>
        <w:snapToGrid w:val="0"/>
        <w:spacing w:before="120" w:line="560" w:lineRule="exact"/>
        <w:ind w:firstLine="643" w:firstLineChars="200"/>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第三十条【计量确认要求】</w:t>
      </w:r>
      <w:r>
        <w:rPr>
          <w:rFonts w:hint="eastAsia" w:ascii="仿宋_GB2312" w:hAnsi="华文仿宋" w:eastAsia="仿宋_GB2312" w:cs="宋体"/>
          <w:color w:val="auto"/>
          <w:sz w:val="32"/>
          <w:szCs w:val="32"/>
          <w:highlight w:val="none"/>
        </w:rPr>
        <w:t>国防工业计量标准器具和工作</w:t>
      </w:r>
      <w:r>
        <w:rPr>
          <w:rFonts w:ascii="仿宋_GB2312" w:hAnsi="华文仿宋" w:eastAsia="仿宋_GB2312" w:cs="宋体"/>
          <w:color w:val="auto"/>
          <w:sz w:val="32"/>
          <w:szCs w:val="32"/>
          <w:highlight w:val="none"/>
        </w:rPr>
        <w:t>计量器具</w:t>
      </w:r>
      <w:r>
        <w:rPr>
          <w:rFonts w:hint="eastAsia" w:ascii="仿宋_GB2312" w:hAnsi="华文仿宋" w:eastAsia="仿宋_GB2312" w:cs="宋体"/>
          <w:color w:val="auto"/>
          <w:sz w:val="32"/>
          <w:szCs w:val="32"/>
          <w:highlight w:val="none"/>
        </w:rPr>
        <w:t>应进行计量</w:t>
      </w:r>
      <w:r>
        <w:rPr>
          <w:rFonts w:ascii="仿宋_GB2312" w:hAnsi="华文仿宋" w:eastAsia="仿宋_GB2312" w:cs="宋体"/>
          <w:color w:val="auto"/>
          <w:sz w:val="32"/>
          <w:szCs w:val="32"/>
          <w:highlight w:val="none"/>
        </w:rPr>
        <w:t>确认</w:t>
      </w:r>
      <w:r>
        <w:rPr>
          <w:rFonts w:hint="eastAsia" w:ascii="仿宋_GB2312" w:hAnsi="华文仿宋" w:eastAsia="仿宋_GB2312" w:cs="宋体"/>
          <w:color w:val="auto"/>
          <w:sz w:val="32"/>
          <w:szCs w:val="32"/>
          <w:highlight w:val="none"/>
        </w:rPr>
        <w:t>，不满足预期使用要求的，不得使用。</w:t>
      </w:r>
    </w:p>
    <w:p>
      <w:pPr>
        <w:pStyle w:val="3"/>
        <w:spacing w:before="240" w:after="240" w:line="560" w:lineRule="exact"/>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第八章</w:t>
      </w:r>
      <w:bookmarkStart w:id="40" w:name="_Toc518289277"/>
      <w:bookmarkStart w:id="41" w:name="_Toc243195059"/>
      <w:bookmarkStart w:id="42" w:name="_Toc239476690"/>
      <w:bookmarkStart w:id="43" w:name="_Toc497063175"/>
      <w:bookmarkStart w:id="44" w:name="_Toc242860711"/>
      <w:bookmarkStart w:id="45" w:name="_Toc243125285"/>
      <w:bookmarkStart w:id="46" w:name="_Toc243126538"/>
      <w:r>
        <w:rPr>
          <w:rFonts w:hint="eastAsia" w:ascii="黑体" w:hAnsi="黑体" w:eastAsia="黑体"/>
          <w:color w:val="auto"/>
          <w:sz w:val="32"/>
          <w:szCs w:val="32"/>
          <w:highlight w:val="none"/>
        </w:rPr>
        <w:t xml:space="preserve">  计量保证</w:t>
      </w:r>
      <w:bookmarkEnd w:id="40"/>
      <w:bookmarkEnd w:id="41"/>
      <w:bookmarkEnd w:id="42"/>
      <w:bookmarkEnd w:id="43"/>
      <w:bookmarkEnd w:id="44"/>
      <w:bookmarkEnd w:id="45"/>
      <w:bookmarkEnd w:id="46"/>
    </w:p>
    <w:p>
      <w:pPr>
        <w:autoSpaceDE w:val="0"/>
        <w:autoSpaceDN w:val="0"/>
        <w:adjustRightInd w:val="0"/>
        <w:ind w:firstLine="641"/>
        <w:rPr>
          <w:rFonts w:ascii="仿宋_GB2312" w:hAnsi="华文仿宋" w:eastAsia="仿宋_GB2312" w:cs="宋体"/>
          <w:strike/>
          <w:color w:val="auto"/>
          <w:sz w:val="32"/>
          <w:szCs w:val="32"/>
          <w:highlight w:val="none"/>
        </w:rPr>
      </w:pPr>
      <w:r>
        <w:rPr>
          <w:rFonts w:hint="eastAsia" w:ascii="黑体" w:hAnsi="黑体" w:eastAsia="黑体" w:cs="宋体"/>
          <w:b/>
          <w:color w:val="auto"/>
          <w:sz w:val="32"/>
          <w:szCs w:val="32"/>
          <w:highlight w:val="none"/>
        </w:rPr>
        <w:t>第三十一条【型号计量师工作制度】</w:t>
      </w:r>
      <w:r>
        <w:rPr>
          <w:rFonts w:hint="eastAsia" w:ascii="仿宋_GB2312" w:hAnsi="华文仿宋" w:eastAsia="仿宋_GB2312" w:cs="宋体"/>
          <w:color w:val="auto"/>
          <w:sz w:val="32"/>
          <w:szCs w:val="32"/>
          <w:highlight w:val="none"/>
        </w:rPr>
        <w:t>武器装备型号应设置型号计量师，重点型号应建立型号计量师系统，</w:t>
      </w:r>
      <w:r>
        <w:rPr>
          <w:rFonts w:ascii="仿宋_GB2312" w:hAnsi="华文仿宋" w:eastAsia="仿宋_GB2312" w:cs="宋体"/>
          <w:color w:val="auto"/>
          <w:sz w:val="32"/>
          <w:szCs w:val="32"/>
          <w:highlight w:val="none"/>
        </w:rPr>
        <w:t>型号计量师系统由型号总计量师</w:t>
      </w:r>
      <w:r>
        <w:rPr>
          <w:rFonts w:hint="eastAsia" w:ascii="仿宋_GB2312" w:hAnsi="华文仿宋" w:eastAsia="仿宋_GB2312" w:cs="宋体"/>
          <w:color w:val="auto"/>
          <w:sz w:val="32"/>
          <w:szCs w:val="32"/>
          <w:highlight w:val="none"/>
        </w:rPr>
        <w:t>、</w:t>
      </w:r>
      <w:r>
        <w:rPr>
          <w:rFonts w:ascii="仿宋_GB2312" w:hAnsi="华文仿宋" w:eastAsia="仿宋_GB2312" w:cs="宋体"/>
          <w:color w:val="auto"/>
          <w:sz w:val="32"/>
          <w:szCs w:val="32"/>
          <w:highlight w:val="none"/>
        </w:rPr>
        <w:t>主任计量师</w:t>
      </w:r>
      <w:r>
        <w:rPr>
          <w:rFonts w:hint="eastAsia" w:ascii="仿宋_GB2312" w:hAnsi="华文仿宋" w:eastAsia="仿宋_GB2312" w:cs="宋体"/>
          <w:color w:val="auto"/>
          <w:sz w:val="32"/>
          <w:szCs w:val="32"/>
          <w:highlight w:val="none"/>
        </w:rPr>
        <w:t>和</w:t>
      </w:r>
      <w:r>
        <w:rPr>
          <w:rFonts w:ascii="仿宋_GB2312" w:hAnsi="华文仿宋" w:eastAsia="仿宋_GB2312" w:cs="宋体"/>
          <w:color w:val="auto"/>
          <w:sz w:val="32"/>
          <w:szCs w:val="32"/>
          <w:highlight w:val="none"/>
        </w:rPr>
        <w:t>主管计量师组成</w:t>
      </w:r>
      <w:r>
        <w:rPr>
          <w:rFonts w:hint="eastAsia" w:ascii="仿宋_GB2312" w:hAnsi="华文仿宋" w:eastAsia="仿宋_GB2312" w:cs="宋体"/>
          <w:color w:val="auto"/>
          <w:sz w:val="32"/>
          <w:szCs w:val="32"/>
          <w:highlight w:val="none"/>
        </w:rPr>
        <w:t>。型号计量师应</w:t>
      </w:r>
      <w:r>
        <w:rPr>
          <w:rFonts w:ascii="仿宋_GB2312" w:hAnsi="华文仿宋" w:eastAsia="仿宋_GB2312" w:cs="宋体"/>
          <w:color w:val="auto"/>
          <w:sz w:val="32"/>
          <w:szCs w:val="32"/>
          <w:highlight w:val="none"/>
        </w:rPr>
        <w:t>与</w:t>
      </w:r>
      <w:r>
        <w:rPr>
          <w:rFonts w:hint="eastAsia" w:ascii="仿宋_GB2312" w:hAnsi="华文仿宋" w:eastAsia="仿宋_GB2312" w:cs="宋体"/>
          <w:color w:val="auto"/>
          <w:sz w:val="32"/>
          <w:szCs w:val="32"/>
          <w:highlight w:val="none"/>
        </w:rPr>
        <w:t>型号设计师</w:t>
      </w:r>
      <w:r>
        <w:rPr>
          <w:rFonts w:ascii="仿宋_GB2312" w:hAnsi="华文仿宋" w:eastAsia="仿宋_GB2312" w:cs="宋体"/>
          <w:color w:val="auto"/>
          <w:sz w:val="32"/>
          <w:szCs w:val="32"/>
          <w:highlight w:val="none"/>
        </w:rPr>
        <w:t>同时设置</w:t>
      </w:r>
      <w:r>
        <w:rPr>
          <w:rFonts w:hint="eastAsia" w:ascii="仿宋_GB2312" w:hAnsi="华文仿宋" w:eastAsia="仿宋_GB2312" w:cs="宋体"/>
          <w:color w:val="auto"/>
          <w:sz w:val="32"/>
          <w:szCs w:val="32"/>
          <w:highlight w:val="none"/>
        </w:rPr>
        <w:t>、</w:t>
      </w:r>
      <w:r>
        <w:rPr>
          <w:rFonts w:ascii="仿宋_GB2312" w:hAnsi="华文仿宋" w:eastAsia="仿宋_GB2312" w:cs="宋体"/>
          <w:color w:val="auto"/>
          <w:sz w:val="32"/>
          <w:szCs w:val="32"/>
          <w:highlight w:val="none"/>
        </w:rPr>
        <w:t>同时任命</w:t>
      </w:r>
      <w:r>
        <w:rPr>
          <w:rFonts w:hint="eastAsia" w:ascii="仿宋_GB2312" w:hAnsi="华文仿宋" w:eastAsia="仿宋_GB2312" w:cs="宋体"/>
          <w:color w:val="auto"/>
          <w:sz w:val="32"/>
          <w:szCs w:val="32"/>
          <w:highlight w:val="none"/>
        </w:rPr>
        <w:t>。</w:t>
      </w:r>
    </w:p>
    <w:p>
      <w:pPr>
        <w:autoSpaceDE w:val="0"/>
        <w:autoSpaceDN w:val="0"/>
        <w:adjustRightInd w:val="0"/>
        <w:ind w:firstLine="8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型号计量师的</w:t>
      </w:r>
      <w:r>
        <w:rPr>
          <w:rFonts w:ascii="仿宋_GB2312" w:hAnsi="华文仿宋" w:eastAsia="仿宋_GB2312" w:cs="宋体"/>
          <w:color w:val="auto"/>
          <w:sz w:val="32"/>
          <w:szCs w:val="32"/>
          <w:highlight w:val="none"/>
        </w:rPr>
        <w:t>职责是</w:t>
      </w:r>
      <w:r>
        <w:rPr>
          <w:rFonts w:hint="eastAsia" w:ascii="仿宋_GB2312" w:hAnsi="华文仿宋" w:eastAsia="仿宋_GB2312" w:cs="宋体"/>
          <w:color w:val="auto"/>
          <w:sz w:val="32"/>
          <w:szCs w:val="32"/>
          <w:highlight w:val="none"/>
        </w:rPr>
        <w:t>：</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（一）根据型号总体和分系统需求，提出计量测试工作要求，制定计量保证大纲；</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（二）根据型号总体和分系统的技术指标，提出计量测试的技术指标要求；</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（三）提出型号总体和分系统研制、试验、生产、交付过程中的计量标准器具和专用测试设备技术攻关项目，并组织落实承担单位及有关技术保障条件；</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（四）组织协调型号总体和分系统研制、试验、生产、交付过程中的计量测试工作。</w:t>
      </w:r>
    </w:p>
    <w:p>
      <w:pPr>
        <w:pStyle w:val="4"/>
        <w:adjustRightInd w:val="0"/>
        <w:snapToGrid w:val="0"/>
        <w:spacing w:before="120" w:line="560" w:lineRule="exact"/>
        <w:ind w:firstLine="643" w:firstLineChars="200"/>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第三十二条【</w:t>
      </w:r>
      <w:r>
        <w:rPr>
          <w:rFonts w:ascii="黑体" w:hAnsi="黑体" w:eastAsia="黑体" w:cs="宋体"/>
          <w:b/>
          <w:color w:val="auto"/>
          <w:sz w:val="32"/>
          <w:szCs w:val="32"/>
          <w:highlight w:val="none"/>
        </w:rPr>
        <w:t>设计方案论证</w:t>
      </w:r>
      <w:r>
        <w:rPr>
          <w:rFonts w:hint="eastAsia" w:ascii="黑体" w:hAnsi="黑体" w:eastAsia="黑体" w:cs="宋体"/>
          <w:b/>
          <w:color w:val="auto"/>
          <w:sz w:val="32"/>
          <w:szCs w:val="32"/>
          <w:highlight w:val="none"/>
        </w:rPr>
        <w:t>】</w:t>
      </w:r>
      <w:r>
        <w:rPr>
          <w:rFonts w:hint="eastAsia" w:ascii="仿宋_GB2312" w:hAnsi="华文仿宋" w:eastAsia="仿宋_GB2312" w:cs="宋体"/>
          <w:color w:val="auto"/>
          <w:sz w:val="32"/>
          <w:szCs w:val="32"/>
          <w:highlight w:val="none"/>
        </w:rPr>
        <w:t>研制单位应在型号设计</w:t>
      </w:r>
      <w:r>
        <w:rPr>
          <w:rFonts w:ascii="仿宋_GB2312" w:hAnsi="华文仿宋" w:eastAsia="仿宋_GB2312" w:cs="宋体"/>
          <w:color w:val="auto"/>
          <w:sz w:val="32"/>
          <w:szCs w:val="32"/>
          <w:highlight w:val="none"/>
        </w:rPr>
        <w:t>方案</w:t>
      </w:r>
      <w:r>
        <w:rPr>
          <w:rFonts w:hint="eastAsia" w:ascii="仿宋_GB2312" w:hAnsi="华文仿宋" w:eastAsia="仿宋_GB2312" w:cs="宋体"/>
          <w:color w:val="auto"/>
          <w:sz w:val="32"/>
          <w:szCs w:val="32"/>
          <w:highlight w:val="none"/>
        </w:rPr>
        <w:t>中提出需要计量保证</w:t>
      </w:r>
      <w:r>
        <w:rPr>
          <w:rFonts w:ascii="仿宋_GB2312" w:hAnsi="华文仿宋" w:eastAsia="仿宋_GB2312" w:cs="宋体"/>
          <w:color w:val="auto"/>
          <w:sz w:val="32"/>
          <w:szCs w:val="32"/>
          <w:highlight w:val="none"/>
        </w:rPr>
        <w:t>的关键项目</w:t>
      </w:r>
      <w:r>
        <w:rPr>
          <w:rFonts w:hint="eastAsia" w:ascii="仿宋_GB2312" w:hAnsi="华文仿宋" w:eastAsia="仿宋_GB2312" w:cs="宋体"/>
          <w:color w:val="auto"/>
          <w:sz w:val="32"/>
          <w:szCs w:val="32"/>
          <w:highlight w:val="none"/>
        </w:rPr>
        <w:t>或</w:t>
      </w:r>
      <w:r>
        <w:rPr>
          <w:rFonts w:ascii="仿宋_GB2312" w:hAnsi="华文仿宋" w:eastAsia="仿宋_GB2312" w:cs="宋体"/>
          <w:color w:val="auto"/>
          <w:sz w:val="32"/>
          <w:szCs w:val="32"/>
          <w:highlight w:val="none"/>
        </w:rPr>
        <w:t>参数</w:t>
      </w:r>
      <w:r>
        <w:rPr>
          <w:rFonts w:hint="eastAsia" w:ascii="仿宋_GB2312" w:hAnsi="华文仿宋" w:eastAsia="仿宋_GB2312" w:cs="宋体"/>
          <w:color w:val="auto"/>
          <w:sz w:val="32"/>
          <w:szCs w:val="32"/>
          <w:highlight w:val="none"/>
        </w:rPr>
        <w:t>。</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型号计量师应组织对型号设计方案中的产品技术指标计量保证手段进行审查，根据型号总体</w:t>
      </w:r>
      <w:r>
        <w:rPr>
          <w:rFonts w:ascii="仿宋_GB2312" w:hAnsi="华文仿宋" w:eastAsia="仿宋_GB2312" w:cs="宋体"/>
          <w:color w:val="auto"/>
          <w:sz w:val="32"/>
          <w:szCs w:val="32"/>
          <w:highlight w:val="none"/>
        </w:rPr>
        <w:t>设计要求</w:t>
      </w:r>
      <w:r>
        <w:rPr>
          <w:rFonts w:hint="eastAsia" w:ascii="仿宋_GB2312" w:hAnsi="华文仿宋" w:eastAsia="仿宋_GB2312" w:cs="宋体"/>
          <w:color w:val="auto"/>
          <w:sz w:val="32"/>
          <w:szCs w:val="32"/>
          <w:highlight w:val="none"/>
        </w:rPr>
        <w:t>确定计量测试技术指标。</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型号计量师应</w:t>
      </w:r>
      <w:r>
        <w:rPr>
          <w:rFonts w:ascii="仿宋_GB2312" w:hAnsi="华文仿宋" w:eastAsia="仿宋_GB2312" w:cs="宋体"/>
          <w:color w:val="auto"/>
          <w:sz w:val="32"/>
          <w:szCs w:val="32"/>
          <w:highlight w:val="none"/>
        </w:rPr>
        <w:t>按照</w:t>
      </w:r>
      <w:r>
        <w:rPr>
          <w:rFonts w:hint="eastAsia" w:ascii="仿宋_GB2312" w:hAnsi="华文仿宋" w:eastAsia="仿宋_GB2312" w:cs="宋体"/>
          <w:color w:val="auto"/>
          <w:sz w:val="32"/>
          <w:szCs w:val="32"/>
          <w:highlight w:val="none"/>
        </w:rPr>
        <w:t>型号设计方案，组织</w:t>
      </w:r>
      <w:r>
        <w:rPr>
          <w:rFonts w:ascii="仿宋_GB2312" w:hAnsi="华文仿宋" w:eastAsia="仿宋_GB2312" w:cs="宋体"/>
          <w:color w:val="auto"/>
          <w:sz w:val="32"/>
          <w:szCs w:val="32"/>
          <w:highlight w:val="none"/>
        </w:rPr>
        <w:t>相关</w:t>
      </w:r>
      <w:r>
        <w:rPr>
          <w:rFonts w:hint="eastAsia" w:ascii="仿宋_GB2312" w:hAnsi="华文仿宋" w:eastAsia="仿宋_GB2312" w:cs="宋体"/>
          <w:color w:val="auto"/>
          <w:sz w:val="32"/>
          <w:szCs w:val="32"/>
          <w:highlight w:val="none"/>
        </w:rPr>
        <w:t>计量技术机构制定</w:t>
      </w:r>
      <w:r>
        <w:rPr>
          <w:rFonts w:ascii="仿宋_GB2312" w:hAnsi="华文仿宋" w:eastAsia="仿宋_GB2312" w:cs="宋体"/>
          <w:color w:val="auto"/>
          <w:sz w:val="32"/>
          <w:szCs w:val="32"/>
          <w:highlight w:val="none"/>
        </w:rPr>
        <w:t>并</w:t>
      </w:r>
      <w:r>
        <w:rPr>
          <w:rFonts w:hint="eastAsia" w:ascii="仿宋_GB2312" w:hAnsi="华文仿宋" w:eastAsia="仿宋_GB2312" w:cs="宋体"/>
          <w:color w:val="auto"/>
          <w:sz w:val="32"/>
          <w:szCs w:val="32"/>
          <w:highlight w:val="none"/>
        </w:rPr>
        <w:t>落实计量保证</w:t>
      </w:r>
      <w:r>
        <w:rPr>
          <w:rFonts w:ascii="仿宋_GB2312" w:hAnsi="华文仿宋" w:eastAsia="仿宋_GB2312" w:cs="宋体"/>
          <w:color w:val="auto"/>
          <w:sz w:val="32"/>
          <w:szCs w:val="32"/>
          <w:highlight w:val="none"/>
        </w:rPr>
        <w:t>大纲</w:t>
      </w:r>
      <w:r>
        <w:rPr>
          <w:rFonts w:hint="eastAsia" w:ascii="仿宋_GB2312" w:hAnsi="华文仿宋" w:eastAsia="仿宋_GB2312" w:cs="宋体"/>
          <w:color w:val="auto"/>
          <w:sz w:val="32"/>
          <w:szCs w:val="32"/>
          <w:highlight w:val="none"/>
        </w:rPr>
        <w:t>，确保在型号研制、试验、生产、</w:t>
      </w:r>
      <w:r>
        <w:rPr>
          <w:rFonts w:ascii="仿宋_GB2312" w:hAnsi="华文仿宋" w:eastAsia="仿宋_GB2312" w:cs="宋体"/>
          <w:color w:val="auto"/>
          <w:sz w:val="32"/>
          <w:szCs w:val="32"/>
          <w:highlight w:val="none"/>
        </w:rPr>
        <w:t>交付</w:t>
      </w:r>
      <w:r>
        <w:rPr>
          <w:rFonts w:hint="eastAsia" w:ascii="仿宋_GB2312" w:hAnsi="华文仿宋" w:eastAsia="仿宋_GB2312" w:cs="宋体"/>
          <w:color w:val="auto"/>
          <w:sz w:val="32"/>
          <w:szCs w:val="32"/>
          <w:highlight w:val="none"/>
        </w:rPr>
        <w:t>过程中同步建立计量保证手段。</w:t>
      </w:r>
    </w:p>
    <w:p>
      <w:pPr>
        <w:pStyle w:val="4"/>
        <w:adjustRightInd w:val="0"/>
        <w:snapToGrid w:val="0"/>
        <w:spacing w:before="120" w:line="560" w:lineRule="exact"/>
        <w:ind w:firstLine="643" w:firstLineChars="200"/>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第三十三条【</w:t>
      </w:r>
      <w:r>
        <w:rPr>
          <w:rFonts w:ascii="黑体" w:hAnsi="黑体" w:eastAsia="黑体" w:cs="宋体"/>
          <w:b/>
          <w:color w:val="auto"/>
          <w:sz w:val="32"/>
          <w:szCs w:val="32"/>
          <w:highlight w:val="none"/>
        </w:rPr>
        <w:t>研制试验</w:t>
      </w:r>
      <w:r>
        <w:rPr>
          <w:rFonts w:hint="eastAsia" w:ascii="黑体" w:hAnsi="黑体" w:eastAsia="黑体" w:cs="宋体"/>
          <w:b/>
          <w:color w:val="auto"/>
          <w:sz w:val="32"/>
          <w:szCs w:val="32"/>
          <w:highlight w:val="none"/>
        </w:rPr>
        <w:t>】</w:t>
      </w:r>
      <w:r>
        <w:rPr>
          <w:rFonts w:hint="eastAsia" w:ascii="仿宋_GB2312" w:hAnsi="华文仿宋" w:eastAsia="仿宋_GB2312" w:cs="宋体"/>
          <w:color w:val="auto"/>
          <w:sz w:val="32"/>
          <w:szCs w:val="32"/>
          <w:highlight w:val="none"/>
        </w:rPr>
        <w:t>试验单位应</w:t>
      </w:r>
      <w:r>
        <w:rPr>
          <w:rFonts w:ascii="仿宋_GB2312" w:hAnsi="华文仿宋" w:eastAsia="仿宋_GB2312" w:cs="宋体"/>
          <w:color w:val="auto"/>
          <w:sz w:val="32"/>
          <w:szCs w:val="32"/>
          <w:highlight w:val="none"/>
        </w:rPr>
        <w:t>将</w:t>
      </w:r>
      <w:r>
        <w:rPr>
          <w:rFonts w:hint="eastAsia" w:ascii="仿宋_GB2312" w:hAnsi="华文仿宋" w:eastAsia="仿宋_GB2312" w:cs="宋体"/>
          <w:color w:val="auto"/>
          <w:sz w:val="32"/>
          <w:szCs w:val="32"/>
          <w:highlight w:val="none"/>
        </w:rPr>
        <w:t>计量保证工作列入型号试验大纲或试验计划，并采取相关计量保证措施，落实型号计量师提出的计量测试工作要求。</w:t>
      </w:r>
    </w:p>
    <w:p>
      <w:pPr>
        <w:pStyle w:val="4"/>
        <w:adjustRightInd w:val="0"/>
        <w:snapToGrid w:val="0"/>
        <w:spacing w:before="120" w:line="560" w:lineRule="exact"/>
        <w:ind w:firstLine="643" w:firstLineChars="200"/>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第三十四条【产品生产】</w:t>
      </w:r>
      <w:r>
        <w:rPr>
          <w:rFonts w:hint="eastAsia" w:ascii="仿宋_GB2312" w:hAnsi="华文仿宋" w:eastAsia="仿宋_GB2312" w:cs="宋体"/>
          <w:color w:val="auto"/>
          <w:sz w:val="32"/>
          <w:szCs w:val="32"/>
          <w:highlight w:val="none"/>
        </w:rPr>
        <w:t>生产单位应按照产品技术指标和工艺规范的要求，配备相应的计量标准器具和工作计量器具。</w:t>
      </w:r>
    </w:p>
    <w:p>
      <w:pPr>
        <w:pStyle w:val="4"/>
        <w:adjustRightInd w:val="0"/>
        <w:snapToGrid w:val="0"/>
        <w:spacing w:before="120" w:line="560" w:lineRule="exact"/>
        <w:ind w:firstLine="643" w:firstLineChars="200"/>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第三十五条【产品</w:t>
      </w:r>
      <w:r>
        <w:rPr>
          <w:rFonts w:ascii="黑体" w:hAnsi="黑体" w:eastAsia="黑体" w:cs="宋体"/>
          <w:b/>
          <w:color w:val="auto"/>
          <w:sz w:val="32"/>
          <w:szCs w:val="32"/>
          <w:highlight w:val="none"/>
        </w:rPr>
        <w:t>交付</w:t>
      </w:r>
      <w:r>
        <w:rPr>
          <w:rFonts w:hint="eastAsia" w:ascii="黑体" w:hAnsi="黑体" w:eastAsia="黑体" w:cs="宋体"/>
          <w:b/>
          <w:color w:val="auto"/>
          <w:sz w:val="32"/>
          <w:szCs w:val="32"/>
          <w:highlight w:val="none"/>
        </w:rPr>
        <w:t>】</w:t>
      </w:r>
      <w:r>
        <w:rPr>
          <w:rFonts w:hint="eastAsia" w:ascii="仿宋_GB2312" w:hAnsi="华文仿宋" w:eastAsia="仿宋_GB2312" w:cs="宋体"/>
          <w:color w:val="auto"/>
          <w:sz w:val="32"/>
          <w:szCs w:val="32"/>
          <w:highlight w:val="none"/>
        </w:rPr>
        <w:t>生产单位向使用单位交付产品时，同步交付的工作计量器具及其技术资料，应符合相应的计量规定。</w:t>
      </w:r>
    </w:p>
    <w:p>
      <w:pPr>
        <w:pStyle w:val="4"/>
        <w:adjustRightInd w:val="0"/>
        <w:snapToGrid w:val="0"/>
        <w:spacing w:before="120" w:line="560" w:lineRule="exact"/>
        <w:ind w:firstLine="643" w:firstLineChars="200"/>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第三十六条【数字化研制生产</w:t>
      </w:r>
      <w:r>
        <w:rPr>
          <w:rFonts w:ascii="黑体" w:hAnsi="黑体" w:eastAsia="黑体" w:cs="宋体"/>
          <w:b/>
          <w:color w:val="auto"/>
          <w:sz w:val="32"/>
          <w:szCs w:val="32"/>
          <w:highlight w:val="none"/>
        </w:rPr>
        <w:t>模式</w:t>
      </w:r>
      <w:r>
        <w:rPr>
          <w:rFonts w:hint="eastAsia" w:ascii="黑体" w:hAnsi="黑体" w:eastAsia="黑体" w:cs="宋体"/>
          <w:b/>
          <w:color w:val="auto"/>
          <w:sz w:val="32"/>
          <w:szCs w:val="32"/>
          <w:highlight w:val="none"/>
        </w:rPr>
        <w:t>】</w:t>
      </w:r>
      <w:r>
        <w:rPr>
          <w:rFonts w:hint="eastAsia" w:ascii="仿宋_GB2312" w:hAnsi="华文仿宋" w:eastAsia="仿宋_GB2312" w:cs="宋体"/>
          <w:color w:val="auto"/>
          <w:sz w:val="32"/>
          <w:szCs w:val="32"/>
          <w:highlight w:val="none"/>
        </w:rPr>
        <w:t>研制、试验、</w:t>
      </w:r>
      <w:r>
        <w:rPr>
          <w:rFonts w:ascii="仿宋_GB2312" w:hAnsi="华文仿宋" w:eastAsia="仿宋_GB2312" w:cs="宋体"/>
          <w:color w:val="auto"/>
          <w:sz w:val="32"/>
          <w:szCs w:val="32"/>
          <w:highlight w:val="none"/>
        </w:rPr>
        <w:t>生产</w:t>
      </w:r>
      <w:r>
        <w:rPr>
          <w:rFonts w:hint="eastAsia" w:ascii="仿宋_GB2312" w:hAnsi="华文仿宋" w:eastAsia="仿宋_GB2312" w:cs="宋体"/>
          <w:color w:val="auto"/>
          <w:sz w:val="32"/>
          <w:szCs w:val="32"/>
          <w:highlight w:val="none"/>
        </w:rPr>
        <w:t>单位应建立与武器装备</w:t>
      </w:r>
      <w:r>
        <w:rPr>
          <w:rFonts w:ascii="仿宋_GB2312" w:hAnsi="华文仿宋" w:eastAsia="仿宋_GB2312" w:cs="宋体"/>
          <w:color w:val="auto"/>
          <w:sz w:val="32"/>
          <w:szCs w:val="32"/>
          <w:highlight w:val="none"/>
        </w:rPr>
        <w:t>数字化</w:t>
      </w:r>
      <w:r>
        <w:rPr>
          <w:rFonts w:hint="eastAsia" w:ascii="仿宋_GB2312" w:hAnsi="华文仿宋" w:eastAsia="仿宋_GB2312" w:cs="宋体"/>
          <w:color w:val="auto"/>
          <w:sz w:val="32"/>
          <w:szCs w:val="32"/>
          <w:highlight w:val="none"/>
        </w:rPr>
        <w:t>相适应</w:t>
      </w:r>
      <w:r>
        <w:rPr>
          <w:rFonts w:ascii="仿宋_GB2312" w:hAnsi="华文仿宋" w:eastAsia="仿宋_GB2312" w:cs="宋体"/>
          <w:color w:val="auto"/>
          <w:sz w:val="32"/>
          <w:szCs w:val="32"/>
          <w:highlight w:val="none"/>
        </w:rPr>
        <w:t>的</w:t>
      </w:r>
      <w:r>
        <w:rPr>
          <w:rFonts w:hint="eastAsia" w:ascii="仿宋_GB2312" w:hAnsi="华文仿宋" w:eastAsia="仿宋_GB2312" w:cs="宋体"/>
          <w:color w:val="auto"/>
          <w:sz w:val="32"/>
          <w:szCs w:val="32"/>
          <w:highlight w:val="none"/>
        </w:rPr>
        <w:t>计量保证手段</w:t>
      </w:r>
      <w:r>
        <w:rPr>
          <w:rFonts w:ascii="仿宋_GB2312" w:hAnsi="华文仿宋" w:eastAsia="仿宋_GB2312" w:cs="宋体"/>
          <w:color w:val="auto"/>
          <w:sz w:val="32"/>
          <w:szCs w:val="32"/>
          <w:highlight w:val="none"/>
        </w:rPr>
        <w:t>，</w:t>
      </w:r>
      <w:r>
        <w:rPr>
          <w:rFonts w:hint="eastAsia" w:ascii="仿宋_GB2312" w:hAnsi="华文仿宋" w:eastAsia="仿宋_GB2312" w:cs="宋体"/>
          <w:color w:val="auto"/>
          <w:sz w:val="32"/>
          <w:szCs w:val="32"/>
          <w:highlight w:val="none"/>
        </w:rPr>
        <w:t>统一</w:t>
      </w:r>
      <w:r>
        <w:rPr>
          <w:rFonts w:ascii="仿宋_GB2312" w:hAnsi="华文仿宋" w:eastAsia="仿宋_GB2312" w:cs="宋体"/>
          <w:color w:val="auto"/>
          <w:sz w:val="32"/>
          <w:szCs w:val="32"/>
          <w:highlight w:val="none"/>
        </w:rPr>
        <w:t>计量</w:t>
      </w:r>
      <w:r>
        <w:rPr>
          <w:rFonts w:hint="eastAsia" w:ascii="仿宋_GB2312" w:hAnsi="华文仿宋" w:eastAsia="仿宋_GB2312" w:cs="宋体"/>
          <w:color w:val="auto"/>
          <w:sz w:val="32"/>
          <w:szCs w:val="32"/>
          <w:highlight w:val="none"/>
        </w:rPr>
        <w:t>要素</w:t>
      </w:r>
      <w:r>
        <w:rPr>
          <w:rFonts w:ascii="仿宋_GB2312" w:hAnsi="华文仿宋" w:eastAsia="仿宋_GB2312" w:cs="宋体"/>
          <w:color w:val="auto"/>
          <w:sz w:val="32"/>
          <w:szCs w:val="32"/>
          <w:highlight w:val="none"/>
        </w:rPr>
        <w:t>的数字化</w:t>
      </w:r>
      <w:r>
        <w:rPr>
          <w:rFonts w:hint="eastAsia" w:ascii="仿宋_GB2312" w:hAnsi="华文仿宋" w:eastAsia="仿宋_GB2312" w:cs="宋体"/>
          <w:color w:val="auto"/>
          <w:sz w:val="32"/>
          <w:szCs w:val="32"/>
          <w:highlight w:val="none"/>
        </w:rPr>
        <w:t>表达和计量</w:t>
      </w:r>
      <w:r>
        <w:rPr>
          <w:rFonts w:ascii="仿宋_GB2312" w:hAnsi="华文仿宋" w:eastAsia="仿宋_GB2312" w:cs="宋体"/>
          <w:color w:val="auto"/>
          <w:sz w:val="32"/>
          <w:szCs w:val="32"/>
          <w:highlight w:val="none"/>
        </w:rPr>
        <w:t>数据</w:t>
      </w:r>
      <w:r>
        <w:rPr>
          <w:rFonts w:hint="eastAsia" w:ascii="仿宋_GB2312" w:hAnsi="华文仿宋" w:eastAsia="仿宋_GB2312" w:cs="宋体"/>
          <w:color w:val="auto"/>
          <w:sz w:val="32"/>
          <w:szCs w:val="32"/>
          <w:highlight w:val="none"/>
        </w:rPr>
        <w:t>管理，规范测量</w:t>
      </w:r>
      <w:r>
        <w:rPr>
          <w:rFonts w:ascii="仿宋_GB2312" w:hAnsi="华文仿宋" w:eastAsia="仿宋_GB2312" w:cs="宋体"/>
          <w:color w:val="auto"/>
          <w:sz w:val="32"/>
          <w:szCs w:val="32"/>
          <w:highlight w:val="none"/>
        </w:rPr>
        <w:t>过程</w:t>
      </w:r>
      <w:r>
        <w:rPr>
          <w:rFonts w:hint="eastAsia" w:ascii="仿宋_GB2312" w:hAnsi="华文仿宋" w:eastAsia="仿宋_GB2312" w:cs="宋体"/>
          <w:color w:val="auto"/>
          <w:sz w:val="32"/>
          <w:szCs w:val="32"/>
          <w:highlight w:val="none"/>
        </w:rPr>
        <w:t>的数字化设计与实现，构建</w:t>
      </w:r>
      <w:r>
        <w:rPr>
          <w:rFonts w:ascii="仿宋_GB2312" w:hAnsi="华文仿宋" w:eastAsia="仿宋_GB2312" w:cs="宋体"/>
          <w:color w:val="auto"/>
          <w:sz w:val="32"/>
          <w:szCs w:val="32"/>
          <w:highlight w:val="none"/>
        </w:rPr>
        <w:t>基于单一数据</w:t>
      </w:r>
      <w:r>
        <w:rPr>
          <w:rFonts w:hint="eastAsia" w:ascii="仿宋_GB2312" w:hAnsi="华文仿宋" w:eastAsia="仿宋_GB2312" w:cs="宋体"/>
          <w:color w:val="auto"/>
          <w:sz w:val="32"/>
          <w:szCs w:val="32"/>
          <w:highlight w:val="none"/>
        </w:rPr>
        <w:t>源的测</w:t>
      </w:r>
      <w:r>
        <w:rPr>
          <w:rFonts w:ascii="仿宋_GB2312" w:hAnsi="华文仿宋" w:eastAsia="仿宋_GB2312" w:cs="宋体"/>
          <w:color w:val="auto"/>
          <w:sz w:val="32"/>
          <w:szCs w:val="32"/>
          <w:highlight w:val="none"/>
        </w:rPr>
        <w:t>量数字模型，</w:t>
      </w:r>
      <w:r>
        <w:rPr>
          <w:rFonts w:hint="eastAsia" w:ascii="仿宋_GB2312" w:hAnsi="华文仿宋" w:eastAsia="仿宋_GB2312" w:cs="宋体"/>
          <w:color w:val="auto"/>
          <w:sz w:val="32"/>
          <w:szCs w:val="32"/>
          <w:highlight w:val="none"/>
        </w:rPr>
        <w:t>确保武器</w:t>
      </w:r>
      <w:r>
        <w:rPr>
          <w:rFonts w:ascii="仿宋_GB2312" w:hAnsi="华文仿宋" w:eastAsia="仿宋_GB2312" w:cs="宋体"/>
          <w:color w:val="auto"/>
          <w:sz w:val="32"/>
          <w:szCs w:val="32"/>
          <w:highlight w:val="none"/>
        </w:rPr>
        <w:t>装备</w:t>
      </w:r>
      <w:r>
        <w:rPr>
          <w:rFonts w:hint="eastAsia" w:ascii="仿宋_GB2312" w:hAnsi="华文仿宋" w:eastAsia="仿宋_GB2312" w:cs="宋体"/>
          <w:color w:val="auto"/>
          <w:sz w:val="32"/>
          <w:szCs w:val="32"/>
          <w:highlight w:val="none"/>
        </w:rPr>
        <w:t>数字样机传递的数据正确</w:t>
      </w:r>
      <w:r>
        <w:rPr>
          <w:rFonts w:ascii="仿宋_GB2312" w:hAnsi="华文仿宋" w:eastAsia="仿宋_GB2312" w:cs="宋体"/>
          <w:color w:val="auto"/>
          <w:sz w:val="32"/>
          <w:szCs w:val="32"/>
          <w:highlight w:val="none"/>
        </w:rPr>
        <w:t>、完整</w:t>
      </w:r>
      <w:r>
        <w:rPr>
          <w:rFonts w:hint="eastAsia" w:ascii="仿宋_GB2312" w:hAnsi="华文仿宋" w:eastAsia="仿宋_GB2312" w:cs="宋体"/>
          <w:color w:val="auto"/>
          <w:sz w:val="32"/>
          <w:szCs w:val="32"/>
          <w:highlight w:val="none"/>
        </w:rPr>
        <w:t>、可追溯。</w:t>
      </w:r>
    </w:p>
    <w:p>
      <w:pPr>
        <w:pStyle w:val="4"/>
        <w:adjustRightInd w:val="0"/>
        <w:snapToGrid w:val="0"/>
        <w:spacing w:before="120" w:line="560" w:lineRule="exact"/>
        <w:ind w:firstLine="643" w:firstLineChars="200"/>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第三十七条【技术、设备引进】</w:t>
      </w:r>
      <w:r>
        <w:rPr>
          <w:rFonts w:hint="eastAsia" w:ascii="仿宋_GB2312" w:hAnsi="华文仿宋" w:eastAsia="仿宋_GB2312" w:cs="宋体"/>
          <w:color w:val="auto"/>
          <w:sz w:val="32"/>
          <w:szCs w:val="32"/>
          <w:highlight w:val="none"/>
        </w:rPr>
        <w:t>研制、试验、生产单位引进技术和仪器设备时，应同步引进必要的计量保证手段和技术资料，并由相关计量技术机构进行审查。</w:t>
      </w:r>
    </w:p>
    <w:p>
      <w:pPr>
        <w:pStyle w:val="4"/>
        <w:adjustRightInd w:val="0"/>
        <w:snapToGrid w:val="0"/>
        <w:spacing w:before="120" w:line="560" w:lineRule="exact"/>
        <w:ind w:firstLine="643" w:firstLineChars="200"/>
        <w:rPr>
          <w:rFonts w:ascii="仿宋_GB2312" w:hAnsi="华文仿宋" w:eastAsia="仿宋_GB2312" w:cs="仿宋_GB2312"/>
          <w:color w:val="auto"/>
          <w:kern w:val="0"/>
          <w:sz w:val="32"/>
          <w:szCs w:val="32"/>
          <w:highlight w:val="none"/>
        </w:rPr>
      </w:pPr>
      <w:r>
        <w:rPr>
          <w:rFonts w:hint="eastAsia" w:ascii="黑体" w:hAnsi="黑体" w:eastAsia="黑体" w:cs="仿宋_GB2312"/>
          <w:b/>
          <w:color w:val="auto"/>
          <w:kern w:val="0"/>
          <w:sz w:val="32"/>
          <w:szCs w:val="32"/>
          <w:highlight w:val="none"/>
        </w:rPr>
        <w:t>第三十八条【测试、检验人员】</w:t>
      </w:r>
      <w:r>
        <w:rPr>
          <w:rFonts w:hint="eastAsia" w:ascii="仿宋_GB2312" w:hAnsi="华文仿宋" w:eastAsia="仿宋_GB2312" w:cs="仿宋_GB2312"/>
          <w:color w:val="auto"/>
          <w:kern w:val="0"/>
          <w:sz w:val="32"/>
          <w:szCs w:val="32"/>
          <w:highlight w:val="none"/>
        </w:rPr>
        <w:t>从事定</w:t>
      </w:r>
      <w:r>
        <w:rPr>
          <w:rFonts w:ascii="仿宋_GB2312" w:hAnsi="华文仿宋" w:eastAsia="仿宋_GB2312" w:cs="仿宋_GB2312"/>
          <w:color w:val="auto"/>
          <w:kern w:val="0"/>
          <w:sz w:val="32"/>
          <w:szCs w:val="32"/>
          <w:highlight w:val="none"/>
        </w:rPr>
        <w:t>量</w:t>
      </w:r>
      <w:r>
        <w:rPr>
          <w:rFonts w:hint="eastAsia" w:ascii="仿宋_GB2312" w:hAnsi="华文仿宋" w:eastAsia="仿宋_GB2312" w:cs="仿宋_GB2312"/>
          <w:color w:val="auto"/>
          <w:kern w:val="0"/>
          <w:sz w:val="32"/>
          <w:szCs w:val="32"/>
          <w:highlight w:val="none"/>
        </w:rPr>
        <w:t>测量或</w:t>
      </w:r>
      <w:r>
        <w:rPr>
          <w:rFonts w:ascii="仿宋_GB2312" w:hAnsi="华文仿宋" w:eastAsia="仿宋_GB2312" w:cs="仿宋_GB2312"/>
          <w:color w:val="auto"/>
          <w:kern w:val="0"/>
          <w:sz w:val="32"/>
          <w:szCs w:val="32"/>
          <w:highlight w:val="none"/>
        </w:rPr>
        <w:t>计量确认</w:t>
      </w:r>
      <w:r>
        <w:rPr>
          <w:rFonts w:hint="eastAsia" w:ascii="仿宋_GB2312" w:hAnsi="华文仿宋" w:eastAsia="仿宋_GB2312" w:cs="仿宋_GB2312"/>
          <w:color w:val="auto"/>
          <w:kern w:val="0"/>
          <w:sz w:val="32"/>
          <w:szCs w:val="32"/>
          <w:highlight w:val="none"/>
        </w:rPr>
        <w:t>工作的测试、检验人员，应具有相关岗位资质，并进行计量专业培训。</w:t>
      </w:r>
    </w:p>
    <w:p>
      <w:pPr>
        <w:pStyle w:val="3"/>
        <w:spacing w:before="240" w:after="240" w:line="240" w:lineRule="auto"/>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第九章  计量监督</w:t>
      </w:r>
    </w:p>
    <w:p>
      <w:pPr>
        <w:pStyle w:val="4"/>
        <w:adjustRightInd w:val="0"/>
        <w:snapToGrid w:val="0"/>
        <w:spacing w:before="120" w:line="560" w:lineRule="exact"/>
        <w:ind w:firstLine="643" w:firstLineChars="200"/>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第三十九条【监督内容】</w:t>
      </w:r>
      <w:r>
        <w:rPr>
          <w:rFonts w:hint="eastAsia" w:ascii="仿宋_GB2312" w:hAnsi="华文仿宋" w:eastAsia="仿宋_GB2312" w:cs="宋体"/>
          <w:color w:val="auto"/>
          <w:sz w:val="32"/>
          <w:szCs w:val="32"/>
          <w:highlight w:val="none"/>
        </w:rPr>
        <w:t>国防工业计量监督内容主要包括：</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（一）计量法律、法规、规章制度的实施情况；</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（二）计量科研计划、条件</w:t>
      </w:r>
      <w:r>
        <w:rPr>
          <w:rFonts w:ascii="仿宋_GB2312" w:hAnsi="华文仿宋" w:eastAsia="仿宋_GB2312" w:cs="宋体"/>
          <w:color w:val="auto"/>
          <w:sz w:val="32"/>
          <w:szCs w:val="32"/>
          <w:highlight w:val="none"/>
        </w:rPr>
        <w:t>建设</w:t>
      </w:r>
      <w:r>
        <w:rPr>
          <w:rFonts w:hint="eastAsia" w:ascii="仿宋_GB2312" w:hAnsi="华文仿宋" w:eastAsia="仿宋_GB2312" w:cs="宋体"/>
          <w:color w:val="auto"/>
          <w:sz w:val="32"/>
          <w:szCs w:val="32"/>
          <w:highlight w:val="none"/>
        </w:rPr>
        <w:t>的执行情况；</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（三）计量人员、</w:t>
      </w:r>
      <w:r>
        <w:rPr>
          <w:rFonts w:hint="eastAsia" w:ascii="仿宋_GB2312" w:hAnsi="华文仿宋" w:eastAsia="仿宋_GB2312" w:cs="仿宋_GB2312"/>
          <w:color w:val="auto"/>
          <w:kern w:val="0"/>
          <w:sz w:val="32"/>
          <w:szCs w:val="32"/>
          <w:highlight w:val="none"/>
        </w:rPr>
        <w:t>从事定</w:t>
      </w:r>
      <w:r>
        <w:rPr>
          <w:rFonts w:ascii="仿宋_GB2312" w:hAnsi="华文仿宋" w:eastAsia="仿宋_GB2312" w:cs="仿宋_GB2312"/>
          <w:color w:val="auto"/>
          <w:kern w:val="0"/>
          <w:sz w:val="32"/>
          <w:szCs w:val="32"/>
          <w:highlight w:val="none"/>
        </w:rPr>
        <w:t>量</w:t>
      </w:r>
      <w:r>
        <w:rPr>
          <w:rFonts w:hint="eastAsia" w:ascii="仿宋_GB2312" w:hAnsi="华文仿宋" w:eastAsia="仿宋_GB2312" w:cs="仿宋_GB2312"/>
          <w:color w:val="auto"/>
          <w:kern w:val="0"/>
          <w:sz w:val="32"/>
          <w:szCs w:val="32"/>
          <w:highlight w:val="none"/>
        </w:rPr>
        <w:t>测量或</w:t>
      </w:r>
      <w:r>
        <w:rPr>
          <w:rFonts w:ascii="仿宋_GB2312" w:hAnsi="华文仿宋" w:eastAsia="仿宋_GB2312" w:cs="仿宋_GB2312"/>
          <w:color w:val="auto"/>
          <w:kern w:val="0"/>
          <w:sz w:val="32"/>
          <w:szCs w:val="32"/>
          <w:highlight w:val="none"/>
        </w:rPr>
        <w:t>计量确认</w:t>
      </w:r>
      <w:r>
        <w:rPr>
          <w:rFonts w:hint="eastAsia" w:ascii="仿宋_GB2312" w:hAnsi="华文仿宋" w:eastAsia="仿宋_GB2312" w:cs="仿宋_GB2312"/>
          <w:color w:val="auto"/>
          <w:kern w:val="0"/>
          <w:sz w:val="32"/>
          <w:szCs w:val="32"/>
          <w:highlight w:val="none"/>
        </w:rPr>
        <w:t>工作的</w:t>
      </w:r>
      <w:r>
        <w:rPr>
          <w:rFonts w:hint="eastAsia" w:ascii="仿宋_GB2312" w:hAnsi="华文仿宋" w:eastAsia="仿宋_GB2312" w:cs="宋体"/>
          <w:color w:val="auto"/>
          <w:sz w:val="32"/>
          <w:szCs w:val="32"/>
          <w:highlight w:val="none"/>
        </w:rPr>
        <w:t>测试及检验人员资格的有效性；</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（四）计量标准器具的考核情况及保持、使用技术状况；</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（五）工作计量器具量值有效性的控制；</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（六）计量技术机构能力与资格的有效性；</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（七）计量保证工作情况；</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（八）其他与军工产品及配套产品研制、试验、生产任务相关的计量活动。</w:t>
      </w:r>
    </w:p>
    <w:p>
      <w:pPr>
        <w:pStyle w:val="4"/>
        <w:adjustRightInd w:val="0"/>
        <w:snapToGrid w:val="0"/>
        <w:spacing w:before="120" w:line="560" w:lineRule="exact"/>
        <w:ind w:firstLine="643" w:firstLineChars="200"/>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第四十条【监督检查机制】</w:t>
      </w:r>
      <w:r>
        <w:rPr>
          <w:rFonts w:hint="eastAsia" w:ascii="仿宋_GB2312" w:hAnsi="华文仿宋" w:eastAsia="仿宋_GB2312" w:cs="宋体"/>
          <w:color w:val="auto"/>
          <w:sz w:val="32"/>
          <w:szCs w:val="32"/>
          <w:highlight w:val="none"/>
        </w:rPr>
        <w:t>国务院国防科技工业主管部门组织建立统一的国防工业计量监督检查机制，对军工产品及配套产品研制、试验、生产任务全过程的计量活动，</w:t>
      </w:r>
      <w:r>
        <w:rPr>
          <w:rFonts w:ascii="仿宋_GB2312" w:hAnsi="华文仿宋" w:eastAsia="仿宋_GB2312" w:cs="宋体"/>
          <w:color w:val="auto"/>
          <w:sz w:val="32"/>
          <w:szCs w:val="32"/>
          <w:highlight w:val="none"/>
        </w:rPr>
        <w:t>分层次</w:t>
      </w:r>
      <w:r>
        <w:rPr>
          <w:rFonts w:hint="eastAsia" w:ascii="仿宋_GB2312" w:hAnsi="华文仿宋" w:eastAsia="仿宋_GB2312" w:cs="宋体"/>
          <w:color w:val="auto"/>
          <w:sz w:val="32"/>
          <w:szCs w:val="32"/>
          <w:highlight w:val="none"/>
        </w:rPr>
        <w:t>实施</w:t>
      </w:r>
      <w:r>
        <w:rPr>
          <w:rFonts w:ascii="仿宋_GB2312" w:hAnsi="华文仿宋" w:eastAsia="仿宋_GB2312" w:cs="宋体"/>
          <w:color w:val="auto"/>
          <w:sz w:val="32"/>
          <w:szCs w:val="32"/>
          <w:highlight w:val="none"/>
        </w:rPr>
        <w:t>监督。</w:t>
      </w:r>
      <w:r>
        <w:rPr>
          <w:rFonts w:hint="eastAsia" w:ascii="仿宋_GB2312" w:hAnsi="华文仿宋" w:eastAsia="仿宋_GB2312" w:cs="宋体"/>
          <w:color w:val="auto"/>
          <w:sz w:val="32"/>
          <w:szCs w:val="32"/>
          <w:highlight w:val="none"/>
        </w:rPr>
        <w:t>计量监督检查意见与整改事项，应及时向被检查对象反馈，被检查对象应按要求限期整改。</w:t>
      </w:r>
    </w:p>
    <w:p>
      <w:pPr>
        <w:pStyle w:val="4"/>
        <w:adjustRightInd w:val="0"/>
        <w:snapToGrid w:val="0"/>
        <w:spacing w:before="120" w:line="560" w:lineRule="exact"/>
        <w:ind w:firstLine="643" w:firstLineChars="200"/>
        <w:rPr>
          <w:rFonts w:ascii="仿宋_GB2312" w:hAnsi="华文仿宋" w:eastAsia="仿宋_GB2312" w:cs="宋体"/>
          <w:color w:val="auto"/>
          <w:sz w:val="32"/>
          <w:szCs w:val="32"/>
          <w:highlight w:val="none"/>
          <w:shd w:val="pct10" w:color="auto" w:fill="FFFFFF"/>
        </w:rPr>
      </w:pPr>
      <w:r>
        <w:rPr>
          <w:rFonts w:hint="eastAsia" w:ascii="黑体" w:hAnsi="黑体" w:eastAsia="黑体" w:cs="宋体"/>
          <w:b/>
          <w:color w:val="auto"/>
          <w:sz w:val="32"/>
          <w:szCs w:val="32"/>
          <w:highlight w:val="none"/>
        </w:rPr>
        <w:t>第四十一条【处罚】</w:t>
      </w:r>
      <w:r>
        <w:rPr>
          <w:rFonts w:hint="eastAsia" w:ascii="仿宋_GB2312" w:hAnsi="华文仿宋" w:eastAsia="仿宋_GB2312" w:cs="宋体"/>
          <w:color w:val="auto"/>
          <w:sz w:val="32"/>
          <w:szCs w:val="32"/>
          <w:highlight w:val="none"/>
        </w:rPr>
        <w:t>在</w:t>
      </w:r>
      <w:r>
        <w:rPr>
          <w:rFonts w:ascii="仿宋_GB2312" w:hAnsi="华文仿宋" w:eastAsia="仿宋_GB2312" w:cs="宋体"/>
          <w:color w:val="auto"/>
          <w:sz w:val="32"/>
          <w:szCs w:val="32"/>
          <w:highlight w:val="none"/>
        </w:rPr>
        <w:t>国防工业计量</w:t>
      </w:r>
      <w:r>
        <w:rPr>
          <w:rFonts w:hint="eastAsia" w:ascii="仿宋_GB2312" w:hAnsi="华文仿宋" w:eastAsia="仿宋_GB2312" w:cs="宋体"/>
          <w:color w:val="auto"/>
          <w:sz w:val="32"/>
          <w:szCs w:val="32"/>
          <w:highlight w:val="none"/>
        </w:rPr>
        <w:t>工作</w:t>
      </w:r>
      <w:r>
        <w:rPr>
          <w:rFonts w:ascii="仿宋_GB2312" w:hAnsi="华文仿宋" w:eastAsia="仿宋_GB2312" w:cs="宋体"/>
          <w:color w:val="auto"/>
          <w:sz w:val="32"/>
          <w:szCs w:val="32"/>
          <w:highlight w:val="none"/>
        </w:rPr>
        <w:t>中</w:t>
      </w:r>
      <w:r>
        <w:rPr>
          <w:rFonts w:hint="eastAsia" w:ascii="仿宋_GB2312" w:hAnsi="华文仿宋" w:eastAsia="仿宋_GB2312" w:cs="宋体"/>
          <w:color w:val="auto"/>
          <w:sz w:val="32"/>
          <w:szCs w:val="32"/>
          <w:highlight w:val="none"/>
        </w:rPr>
        <w:t>有下列情形之一的，视情节轻重，给予通报批评、暂停工作、取消资质的</w:t>
      </w:r>
      <w:r>
        <w:rPr>
          <w:rFonts w:ascii="仿宋_GB2312" w:hAnsi="华文仿宋" w:eastAsia="仿宋_GB2312" w:cs="宋体"/>
          <w:color w:val="auto"/>
          <w:sz w:val="32"/>
          <w:szCs w:val="32"/>
          <w:highlight w:val="none"/>
        </w:rPr>
        <w:t>处分</w:t>
      </w:r>
      <w:r>
        <w:rPr>
          <w:rFonts w:hint="eastAsia" w:ascii="仿宋_GB2312" w:hAnsi="华文仿宋" w:eastAsia="仿宋_GB2312" w:cs="宋体"/>
          <w:color w:val="auto"/>
          <w:sz w:val="32"/>
          <w:szCs w:val="32"/>
          <w:highlight w:val="none"/>
        </w:rPr>
        <w:t>；情节严重构成犯罪的，依法追究其刑事责任。</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（一）伪造计量检定、校准以及测试数据的；</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（二）出具失实的计量检定证书、计量校准证书或者测试报告，造成不良后果的；</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（三）未通过计量人员能力评价或</w:t>
      </w:r>
      <w:r>
        <w:rPr>
          <w:rFonts w:ascii="仿宋_GB2312" w:hAnsi="华文仿宋" w:eastAsia="仿宋_GB2312" w:cs="宋体"/>
          <w:color w:val="auto"/>
          <w:sz w:val="32"/>
          <w:szCs w:val="32"/>
          <w:highlight w:val="none"/>
        </w:rPr>
        <w:t>资格审核确认</w:t>
      </w:r>
      <w:r>
        <w:rPr>
          <w:rFonts w:hint="eastAsia" w:ascii="仿宋_GB2312" w:hAnsi="华文仿宋" w:eastAsia="仿宋_GB2312" w:cs="宋体"/>
          <w:color w:val="auto"/>
          <w:sz w:val="32"/>
          <w:szCs w:val="32"/>
          <w:highlight w:val="none"/>
        </w:rPr>
        <w:t>但出具计量检定证书、计量校准证书的；</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（四）使用未经考核合格或不在有效期内的计量标准器具开展计量检定、校准工作的；</w:t>
      </w:r>
    </w:p>
    <w:p>
      <w:pPr>
        <w:pStyle w:val="4"/>
        <w:adjustRightInd w:val="0"/>
        <w:snapToGrid w:val="0"/>
        <w:spacing w:line="560" w:lineRule="exact"/>
        <w:ind w:firstLine="640" w:firstLineChars="200"/>
        <w:rPr>
          <w:rFonts w:ascii="仿宋_GB2312" w:hAnsi="华文仿宋" w:eastAsia="仿宋_GB2312" w:cs="宋体"/>
          <w:color w:val="auto"/>
          <w:sz w:val="32"/>
          <w:szCs w:val="32"/>
          <w:highlight w:val="none"/>
        </w:rPr>
      </w:pPr>
      <w:r>
        <w:rPr>
          <w:rFonts w:hint="eastAsia" w:ascii="仿宋_GB2312" w:hAnsi="华文仿宋" w:eastAsia="仿宋_GB2312" w:cs="宋体"/>
          <w:color w:val="auto"/>
          <w:sz w:val="32"/>
          <w:szCs w:val="32"/>
          <w:highlight w:val="none"/>
        </w:rPr>
        <w:t>（五）其他干扰、妨碍计量工作，造成不良影响的。</w:t>
      </w:r>
    </w:p>
    <w:p>
      <w:pPr>
        <w:pStyle w:val="3"/>
        <w:spacing w:before="240" w:after="240" w:line="240" w:lineRule="auto"/>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第十章</w:t>
      </w:r>
      <w:bookmarkStart w:id="47" w:name="_Toc243125289"/>
      <w:bookmarkStart w:id="48" w:name="_Toc518289279"/>
      <w:bookmarkStart w:id="49" w:name="_Toc242860713"/>
      <w:bookmarkStart w:id="50" w:name="_Toc243195063"/>
      <w:bookmarkStart w:id="51" w:name="_Toc239476692"/>
      <w:bookmarkStart w:id="52" w:name="_Toc243126542"/>
      <w:bookmarkStart w:id="53" w:name="_Toc497063177"/>
      <w:r>
        <w:rPr>
          <w:rFonts w:hint="eastAsia" w:ascii="黑体" w:hAnsi="黑体" w:eastAsia="黑体"/>
          <w:color w:val="auto"/>
          <w:sz w:val="32"/>
          <w:szCs w:val="32"/>
          <w:highlight w:val="none"/>
        </w:rPr>
        <w:t xml:space="preserve">  附则</w:t>
      </w:r>
      <w:bookmarkEnd w:id="47"/>
      <w:bookmarkEnd w:id="48"/>
      <w:bookmarkEnd w:id="49"/>
      <w:bookmarkEnd w:id="50"/>
      <w:bookmarkEnd w:id="51"/>
      <w:bookmarkEnd w:id="52"/>
      <w:bookmarkEnd w:id="53"/>
    </w:p>
    <w:p>
      <w:pPr>
        <w:pStyle w:val="4"/>
        <w:adjustRightInd w:val="0"/>
        <w:snapToGrid w:val="0"/>
        <w:spacing w:before="120" w:line="560" w:lineRule="exact"/>
        <w:ind w:firstLine="643" w:firstLineChars="200"/>
        <w:rPr>
          <w:rFonts w:ascii="仿宋_GB2312" w:hAnsi="华文仿宋" w:eastAsia="仿宋_GB2312" w:cs="宋体"/>
          <w:color w:val="auto"/>
          <w:sz w:val="32"/>
          <w:szCs w:val="32"/>
          <w:highlight w:val="none"/>
        </w:rPr>
      </w:pPr>
      <w:r>
        <w:rPr>
          <w:rFonts w:hint="eastAsia" w:ascii="黑体" w:hAnsi="黑体" w:eastAsia="黑体" w:cs="宋体"/>
          <w:b/>
          <w:color w:val="auto"/>
          <w:sz w:val="32"/>
          <w:szCs w:val="32"/>
          <w:highlight w:val="none"/>
        </w:rPr>
        <w:t>第四十二条【实施日期】</w:t>
      </w:r>
      <w:r>
        <w:rPr>
          <w:rFonts w:hint="eastAsia" w:ascii="仿宋_GB2312" w:hAnsi="华文仿宋" w:eastAsia="仿宋_GB2312" w:cs="宋体"/>
          <w:color w:val="auto"/>
          <w:sz w:val="32"/>
          <w:szCs w:val="32"/>
          <w:highlight w:val="none"/>
        </w:rPr>
        <w:t>本条例自  年  月  日起施行。</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default" w:ascii="黑体" w:hAnsi="黑体" w:eastAsia="黑体" w:cs="黑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00"/>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NjE1OTc5MzAzY2MwNjEyYWM0NjJlYTVmNDcyN2QifQ=="/>
  </w:docVars>
  <w:rsids>
    <w:rsidRoot w:val="19B03122"/>
    <w:rsid w:val="19B03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eastAsia="宋体" w:cs="Times New Roman"/>
      <w:szCs w:val="24"/>
    </w:rPr>
  </w:style>
  <w:style w:type="paragraph" w:styleId="4">
    <w:name w:val="Plain Text"/>
    <w:basedOn w:val="1"/>
    <w:unhideWhenUsed/>
    <w:qFormat/>
    <w:uiPriority w:val="99"/>
    <w:rPr>
      <w:rFonts w:ascii="宋体" w:hAnsi="Courier New" w:eastAsia="宋体"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2"/>
    <w:basedOn w:val="1"/>
    <w:qFormat/>
    <w:uiPriority w:val="0"/>
    <w:pPr>
      <w:ind w:firstLine="624"/>
    </w:pPr>
    <w:rPr>
      <w:rFonts w:ascii="仿宋_GB2312" w:eastAsia="仿宋_GB2312" w:cs="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2024-01-08T06:20:00Z</dcterms:created>
  <dc:creator>金小菲大人</dc:creator>
  <cp:lastModifiedBy>金小菲大人</cp:lastModifiedBy>
  <dcterms:modified xsi:type="dcterms:W3CDTF">2024-01-08T06:21:52Z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A2DFE66E05764F3D8ECE5C9FEDAC5E8E_11</vt:lpwstr>
  </property>
</Properties>
</file>